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7F1" w:rsidRDefault="00810FBD" w:rsidP="009A17F1">
      <w:pPr>
        <w:pStyle w:val="Heading1"/>
      </w:pPr>
      <w:r>
        <w:t>Sequence Graph format (SQG) s</w:t>
      </w:r>
      <w:r w:rsidR="002E04BF">
        <w:t>pecification version 1.0</w:t>
      </w:r>
    </w:p>
    <w:p w:rsidR="009A17F1" w:rsidRDefault="009A17F1" w:rsidP="009A17F1"/>
    <w:p w:rsidR="002E04BF" w:rsidRDefault="00810FBD" w:rsidP="009A17F1">
      <w:r>
        <w:t xml:space="preserve">This is a </w:t>
      </w:r>
      <w:r w:rsidR="002E04BF">
        <w:t xml:space="preserve">fourth iteration of a </w:t>
      </w:r>
      <w:r>
        <w:t>proposal for a standard exchange format for graphs made of connected segments of DNA</w:t>
      </w:r>
      <w:r w:rsidR="00C3161D">
        <w:t xml:space="preserve">. </w:t>
      </w:r>
      <w:r w:rsidR="002E04BF">
        <w:t xml:space="preserve"> The original proposal was made at the Sequence Assembly Workshop at UC Santa Cruz in March 2011, with a modified version 0.3 produced directly after (March 20).  Following extensive discussion about assembly and other graph formats during the summer and fall, version </w:t>
      </w:r>
      <w:r w:rsidR="00384D67">
        <w:t xml:space="preserve">1.0 </w:t>
      </w:r>
      <w:r w:rsidR="002E04BF">
        <w:t>was written after a visit by Richard Durbin with David Haussler and colleagues (especially Ben Paton) November 28, 2011.</w:t>
      </w:r>
    </w:p>
    <w:p w:rsidR="00810FBD" w:rsidRDefault="00810FBD" w:rsidP="009A17F1"/>
    <w:p w:rsidR="000C4846" w:rsidRDefault="00B95EA0" w:rsidP="009A17F1">
      <w:r>
        <w:t xml:space="preserve">SQG is designed to provide a standard for </w:t>
      </w:r>
      <w:r w:rsidR="00540F5A">
        <w:t>the</w:t>
      </w:r>
      <w:r>
        <w:t xml:space="preserve"> graphs </w:t>
      </w:r>
      <w:r w:rsidR="00540F5A">
        <w:t>used within</w:t>
      </w:r>
      <w:r>
        <w:t xml:space="preserve"> assembly software (assembly graphs including de Bruijn graphs and string graphs), and also to represent repeat structure in a large sequence such a</w:t>
      </w:r>
      <w:r w:rsidR="00810FBD">
        <w:t xml:space="preserve">s a genome (repeat graphs), </w:t>
      </w:r>
      <w:r>
        <w:t>variation in a population</w:t>
      </w:r>
      <w:r w:rsidR="00810FBD">
        <w:t>, and transcript structures</w:t>
      </w:r>
      <w:r>
        <w:t xml:space="preserve">.  The basic model is that there are </w:t>
      </w:r>
      <w:r w:rsidR="00F22C53">
        <w:t>two primary types of object: s</w:t>
      </w:r>
      <w:r w:rsidR="00537762">
        <w:t>egments</w:t>
      </w:r>
      <w:r w:rsidR="00DE629E">
        <w:t xml:space="preserve"> with sequence attached</w:t>
      </w:r>
      <w:r w:rsidR="00F22C53">
        <w:t xml:space="preserve">, and </w:t>
      </w:r>
      <w:r w:rsidR="00860B0B">
        <w:t xml:space="preserve">connections (adjacencies or </w:t>
      </w:r>
      <w:r>
        <w:t>overlaps</w:t>
      </w:r>
      <w:r w:rsidR="00860B0B">
        <w:t>)</w:t>
      </w:r>
      <w:r w:rsidR="00DE629E">
        <w:t xml:space="preserve"> between the segments</w:t>
      </w:r>
      <w:r w:rsidR="00F22C53">
        <w:t>.</w:t>
      </w:r>
      <w:r w:rsidR="002E04BF">
        <w:t xml:space="preserve">  In version 1.0 we also now propose to extend this by allowing optional descent objects, supporting phylogenetic and coalescent structures, including ancestral recombination and ancestral variation graphs.</w:t>
      </w:r>
      <w:r w:rsidR="00384D67">
        <w:t xml:space="preserve">  Arbitrarily long specific sequences are represented as walks through an alternating series of segments and connections.</w:t>
      </w:r>
    </w:p>
    <w:p w:rsidR="000C4846" w:rsidRDefault="000C4846" w:rsidP="009A17F1"/>
    <w:p w:rsidR="001F1D5B" w:rsidRDefault="000C4846" w:rsidP="009A17F1">
      <w:r>
        <w:t xml:space="preserve">SQG supports attachment of arbitrary information to </w:t>
      </w:r>
      <w:r w:rsidR="00DE629E">
        <w:t>segment</w:t>
      </w:r>
      <w:r w:rsidR="00384D67">
        <w:t xml:space="preserve">s, </w:t>
      </w:r>
      <w:r w:rsidR="003F21E1">
        <w:t>connection</w:t>
      </w:r>
      <w:r w:rsidR="00387720">
        <w:t>s</w:t>
      </w:r>
      <w:r w:rsidR="00384D67">
        <w:t xml:space="preserve"> and descents</w:t>
      </w:r>
      <w:r w:rsidR="00387720">
        <w:t xml:space="preserve"> to allow for extendability and a wide variety of uses.  This is done by allowing the declaration of named properties, which are strongly typed.</w:t>
      </w:r>
    </w:p>
    <w:p w:rsidR="001F1D5B" w:rsidRDefault="001F1D5B" w:rsidP="009A17F1"/>
    <w:p w:rsidR="00A772F9" w:rsidRDefault="001F1D5B" w:rsidP="009A17F1">
      <w:r>
        <w:t>Importantly, we want here to define the semantics of SQG, i.e. what information can be represented and how to interpret.  To make this concrete we present a simple record-based format, but there are other possible syntaxes that may be appropriate, including for example a potential binary form for rapid parsing, and a JSON form for standard object exchange, in particular via the web.</w:t>
      </w:r>
      <w:r w:rsidR="006842A7">
        <w:t xml:space="preserve">  To support interchange we strongly constrain identifiers to a C/Unix like identifier syntax.</w:t>
      </w:r>
    </w:p>
    <w:p w:rsidR="00A772F9" w:rsidRDefault="00A772F9" w:rsidP="009A17F1"/>
    <w:p w:rsidR="00C32585" w:rsidRDefault="00C3161D" w:rsidP="009A17F1">
      <w:r>
        <w:t>SQG</w:t>
      </w:r>
      <w:r w:rsidR="00A772F9">
        <w:t xml:space="preserve"> support</w:t>
      </w:r>
      <w:r>
        <w:t>s</w:t>
      </w:r>
      <w:r w:rsidR="00537762">
        <w:t xml:space="preserve"> representing the consensus sequence of </w:t>
      </w:r>
      <w:r w:rsidR="00FE63AC">
        <w:t>segments</w:t>
      </w:r>
      <w:r w:rsidR="00A772F9">
        <w:t>, but is not designed</w:t>
      </w:r>
      <w:r w:rsidR="00FE63AC">
        <w:t xml:space="preserve"> primarily</w:t>
      </w:r>
      <w:r w:rsidR="00A772F9">
        <w:t xml:space="preserve"> to represent the relationship between primary sequencing reads and the </w:t>
      </w:r>
      <w:r w:rsidR="00FE63AC">
        <w:t>segment</w:t>
      </w:r>
      <w:r w:rsidR="00DE629E">
        <w:t>s</w:t>
      </w:r>
      <w:r w:rsidR="00A772F9">
        <w:t xml:space="preserve"> in an assembly.  We recomm</w:t>
      </w:r>
      <w:r w:rsidR="00C32585">
        <w:t xml:space="preserve">end use of BAM for </w:t>
      </w:r>
      <w:r w:rsidR="00FE63AC">
        <w:t>representing the detailed alignments (for further discussion see</w:t>
      </w:r>
      <w:r>
        <w:t xml:space="preserve"> further below)</w:t>
      </w:r>
      <w:r w:rsidR="00C32585">
        <w:t>.</w:t>
      </w:r>
    </w:p>
    <w:p w:rsidR="0093714B" w:rsidRDefault="00C32585" w:rsidP="00C32585">
      <w:pPr>
        <w:pStyle w:val="Heading2"/>
      </w:pPr>
      <w:r>
        <w:t>1. Example</w:t>
      </w:r>
      <w:r w:rsidR="00954C8C">
        <w:t xml:space="preserve"> and discussion of representation</w:t>
      </w:r>
    </w:p>
    <w:p w:rsidR="00C32585" w:rsidRPr="0093714B" w:rsidRDefault="00C32585" w:rsidP="0093714B"/>
    <w:p w:rsidR="0093714B" w:rsidRDefault="001D144C" w:rsidP="0093714B">
      <w:pPr>
        <w:rPr>
          <w:rFonts w:asciiTheme="majorHAnsi" w:hAnsiTheme="majorHAnsi"/>
          <w:sz w:val="22"/>
        </w:rPr>
      </w:pPr>
      <w:r w:rsidRPr="001D144C">
        <w:rPr>
          <w:rFonts w:asciiTheme="majorHAnsi" w:hAnsiTheme="majorHAnsi"/>
          <w:noProof/>
          <w:sz w:val="22"/>
          <w:lang w:val="en-US"/>
        </w:rPr>
        <w:drawing>
          <wp:inline distT="0" distB="0" distL="0" distR="0">
            <wp:extent cx="5486400" cy="1624965"/>
            <wp:effectExtent l="0" t="0" r="0" b="0"/>
            <wp:docPr id="4" name="O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29261" cy="2437140"/>
                      <a:chOff x="457200" y="2497138"/>
                      <a:chExt cx="8229261" cy="2437140"/>
                    </a:xfrm>
                  </a:grpSpPr>
                  <a:grpSp>
                    <a:nvGrpSpPr>
                      <a:cNvPr id="41" name="Group 40"/>
                      <a:cNvGrpSpPr/>
                    </a:nvGrpSpPr>
                    <a:grpSpPr>
                      <a:xfrm>
                        <a:off x="1663700" y="4411058"/>
                        <a:ext cx="711200" cy="523220"/>
                        <a:chOff x="1181100" y="3505200"/>
                        <a:chExt cx="711200" cy="523220"/>
                      </a:xfrm>
                    </a:grpSpPr>
                    <a:sp>
                      <a:nvSpPr>
                        <a:cNvPr id="31" name="Pentagon 30"/>
                        <a:cNvSpPr/>
                      </a:nvSpPr>
                      <a:spPr>
                        <a:xfrm>
                          <a:off x="1181100" y="3644900"/>
                          <a:ext cx="711200" cy="317500"/>
                        </a:xfrm>
                        <a:prstGeom prst="homePlate">
                          <a:avLst/>
                        </a:prstGeom>
                        <a:solidFill>
                          <a:srgbClr val="4F81BD">
                            <a:lumMod val="20000"/>
                            <a:lumOff val="80000"/>
                          </a:srgbClr>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a:spPr>
                      <a:txSp>
                        <a:txBody>
                          <a:bodyPr rtlCol="0" anchor="ctr"/>
                          <a:lstStyle>
                            <a:defPPr>
                              <a:defRPr lang="en-US"/>
                            </a:defPPr>
                            <a:lvl1pPr marL="0" algn="l" defTabSz="457200" rtl="0" eaLnBrk="1" latinLnBrk="0" hangingPunct="1">
                              <a:defRPr sz="1800" kern="1200">
                                <a:solidFill>
                                  <a:sysClr val="window" lastClr="FFFFFF"/>
                                </a:solidFill>
                                <a:latin typeface="Calibri"/>
                              </a:defRPr>
                            </a:lvl1pPr>
                            <a:lvl2pPr marL="457200" algn="l" defTabSz="457200" rtl="0" eaLnBrk="1" latinLnBrk="0" hangingPunct="1">
                              <a:defRPr sz="1800" kern="1200">
                                <a:solidFill>
                                  <a:sysClr val="window" lastClr="FFFFFF"/>
                                </a:solidFill>
                                <a:latin typeface="Calibri"/>
                              </a:defRPr>
                            </a:lvl2pPr>
                            <a:lvl3pPr marL="914400" algn="l" defTabSz="457200" rtl="0" eaLnBrk="1" latinLnBrk="0" hangingPunct="1">
                              <a:defRPr sz="1800" kern="1200">
                                <a:solidFill>
                                  <a:sysClr val="window" lastClr="FFFFFF"/>
                                </a:solidFill>
                                <a:latin typeface="Calibri"/>
                              </a:defRPr>
                            </a:lvl3pPr>
                            <a:lvl4pPr marL="1371600" algn="l" defTabSz="457200" rtl="0" eaLnBrk="1" latinLnBrk="0" hangingPunct="1">
                              <a:defRPr sz="1800" kern="1200">
                                <a:solidFill>
                                  <a:sysClr val="window" lastClr="FFFFFF"/>
                                </a:solidFill>
                                <a:latin typeface="Calibri"/>
                              </a:defRPr>
                            </a:lvl4pPr>
                            <a:lvl5pPr marL="1828800" algn="l" defTabSz="457200" rtl="0" eaLnBrk="1" latinLnBrk="0" hangingPunct="1">
                              <a:defRPr sz="1800" kern="1200">
                                <a:solidFill>
                                  <a:sysClr val="window" lastClr="FFFFFF"/>
                                </a:solidFill>
                                <a:latin typeface="Calibri"/>
                              </a:defRPr>
                            </a:lvl5pPr>
                            <a:lvl6pPr marL="2286000" algn="l" defTabSz="457200" rtl="0" eaLnBrk="1" latinLnBrk="0" hangingPunct="1">
                              <a:defRPr sz="1800" kern="1200">
                                <a:solidFill>
                                  <a:sysClr val="window" lastClr="FFFFFF"/>
                                </a:solidFill>
                                <a:latin typeface="Calibri"/>
                              </a:defRPr>
                            </a:lvl6pPr>
                            <a:lvl7pPr marL="2743200" algn="l" defTabSz="457200" rtl="0" eaLnBrk="1" latinLnBrk="0" hangingPunct="1">
                              <a:defRPr sz="1800" kern="1200">
                                <a:solidFill>
                                  <a:sysClr val="window" lastClr="FFFFFF"/>
                                </a:solidFill>
                                <a:latin typeface="Calibri"/>
                              </a:defRPr>
                            </a:lvl7pPr>
                            <a:lvl8pPr marL="3200400" algn="l" defTabSz="457200" rtl="0" eaLnBrk="1" latinLnBrk="0" hangingPunct="1">
                              <a:defRPr sz="1800" kern="1200">
                                <a:solidFill>
                                  <a:sysClr val="window" lastClr="FFFFFF"/>
                                </a:solidFill>
                                <a:latin typeface="Calibri"/>
                              </a:defRPr>
                            </a:lvl8pPr>
                            <a:lvl9pPr marL="3657600" algn="l" defTabSz="457200" rtl="0" eaLnBrk="1" latinLnBrk="0" hangingPunct="1">
                              <a:defRPr sz="1800" kern="1200">
                                <a:solidFill>
                                  <a:sysClr val="window" lastClr="FFFFFF"/>
                                </a:solidFill>
                                <a:latin typeface="Calibri"/>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33" name="TextBox 32"/>
                        <a:cNvSpPr txBox="1"/>
                      </a:nvSpPr>
                      <a:spPr>
                        <a:xfrm>
                          <a:off x="1282700" y="3505200"/>
                          <a:ext cx="520700" cy="523220"/>
                        </a:xfrm>
                        <a:prstGeom prst="rect">
                          <a:avLst/>
                        </a:prstGeom>
                        <a:noFill/>
                      </a:spPr>
                      <a:txSp>
                        <a:txBody>
                          <a:bodyPr wrap="square" rtlCol="0">
                            <a:spAutoFit/>
                          </a:bodyPr>
                          <a:lstStyle>
                            <a:defPPr>
                              <a:defRPr lang="en-US"/>
                            </a:defPPr>
                            <a:lvl1pPr marL="0" algn="l" defTabSz="457200" rtl="0" eaLnBrk="1" latinLnBrk="0" hangingPunct="1">
                              <a:defRPr sz="1800" kern="1200">
                                <a:solidFill>
                                  <a:sysClr val="windowText" lastClr="000000"/>
                                </a:solidFill>
                                <a:latin typeface="Calibri"/>
                              </a:defRPr>
                            </a:lvl1pPr>
                            <a:lvl2pPr marL="457200" algn="l" defTabSz="457200" rtl="0" eaLnBrk="1" latinLnBrk="0" hangingPunct="1">
                              <a:defRPr sz="1800" kern="1200">
                                <a:solidFill>
                                  <a:sysClr val="windowText" lastClr="000000"/>
                                </a:solidFill>
                                <a:latin typeface="Calibri"/>
                              </a:defRPr>
                            </a:lvl2pPr>
                            <a:lvl3pPr marL="914400" algn="l" defTabSz="457200" rtl="0" eaLnBrk="1" latinLnBrk="0" hangingPunct="1">
                              <a:defRPr sz="1800" kern="1200">
                                <a:solidFill>
                                  <a:sysClr val="windowText" lastClr="000000"/>
                                </a:solidFill>
                                <a:latin typeface="Calibri"/>
                              </a:defRPr>
                            </a:lvl3pPr>
                            <a:lvl4pPr marL="1371600" algn="l" defTabSz="457200" rtl="0" eaLnBrk="1" latinLnBrk="0" hangingPunct="1">
                              <a:defRPr sz="1800" kern="1200">
                                <a:solidFill>
                                  <a:sysClr val="windowText" lastClr="000000"/>
                                </a:solidFill>
                                <a:latin typeface="Calibri"/>
                              </a:defRPr>
                            </a:lvl4pPr>
                            <a:lvl5pPr marL="1828800" algn="l" defTabSz="457200" rtl="0" eaLnBrk="1" latinLnBrk="0" hangingPunct="1">
                              <a:defRPr sz="1800" kern="1200">
                                <a:solidFill>
                                  <a:sysClr val="windowText" lastClr="000000"/>
                                </a:solidFill>
                                <a:latin typeface="Calibri"/>
                              </a:defRPr>
                            </a:lvl5pPr>
                            <a:lvl6pPr marL="2286000" algn="l" defTabSz="457200" rtl="0" eaLnBrk="1" latinLnBrk="0" hangingPunct="1">
                              <a:defRPr sz="1800" kern="1200">
                                <a:solidFill>
                                  <a:sysClr val="windowText" lastClr="000000"/>
                                </a:solidFill>
                                <a:latin typeface="Calibri"/>
                              </a:defRPr>
                            </a:lvl6pPr>
                            <a:lvl7pPr marL="2743200" algn="l" defTabSz="457200" rtl="0" eaLnBrk="1" latinLnBrk="0" hangingPunct="1">
                              <a:defRPr sz="1800" kern="1200">
                                <a:solidFill>
                                  <a:sysClr val="windowText" lastClr="000000"/>
                                </a:solidFill>
                                <a:latin typeface="Calibri"/>
                              </a:defRPr>
                            </a:lvl7pPr>
                            <a:lvl8pPr marL="3200400" algn="l" defTabSz="457200" rtl="0" eaLnBrk="1" latinLnBrk="0" hangingPunct="1">
                              <a:defRPr sz="1800" kern="1200">
                                <a:solidFill>
                                  <a:sysClr val="windowText" lastClr="000000"/>
                                </a:solidFill>
                                <a:latin typeface="Calibri"/>
                              </a:defRPr>
                            </a:lvl8pPr>
                            <a:lvl9pPr marL="3657600" algn="l" defTabSz="457200" rtl="0" eaLnBrk="1" latinLnBrk="0" hangingPunct="1">
                              <a:defRPr sz="1800" kern="1200">
                                <a:solidFill>
                                  <a:sysClr val="windowText" lastClr="000000"/>
                                </a:solidFill>
                                <a:latin typeface="Calibri"/>
                              </a:defRPr>
                            </a:lvl9pPr>
                          </a:lstStyle>
                          <a:p>
                            <a:r>
                              <a:rPr lang="en-US" sz="2800" dirty="0" smtClean="0">
                                <a:solidFill>
                                  <a:srgbClr val="FF0000"/>
                                </a:solidFill>
                              </a:rPr>
                              <a:t>a</a:t>
                            </a:r>
                            <a:endParaRPr lang="en-US" sz="2800" dirty="0">
                              <a:solidFill>
                                <a:srgbClr val="FF0000"/>
                              </a:solidFill>
                            </a:endParaRPr>
                          </a:p>
                        </a:txBody>
                        <a:useSpRect/>
                      </a:txSp>
                    </a:sp>
                  </a:grpSp>
                  <a:grpSp>
                    <a:nvGrpSpPr>
                      <a:cNvPr id="65" name="Group 64"/>
                      <a:cNvGrpSpPr/>
                    </a:nvGrpSpPr>
                    <a:grpSpPr>
                      <a:xfrm>
                        <a:off x="457200" y="2497138"/>
                        <a:ext cx="8229261" cy="1416982"/>
                        <a:chOff x="457200" y="1417638"/>
                        <a:chExt cx="8229261" cy="1416982"/>
                      </a:xfrm>
                    </a:grpSpPr>
                    <a:sp>
                      <a:nvSpPr>
                        <a:cNvPr id="6" name="TextBox 5"/>
                        <a:cNvSpPr txBox="1"/>
                      </a:nvSpPr>
                      <a:spPr>
                        <a:xfrm>
                          <a:off x="457200" y="2311400"/>
                          <a:ext cx="8229261" cy="523220"/>
                        </a:xfrm>
                        <a:prstGeom prst="rect">
                          <a:avLst/>
                        </a:prstGeom>
                        <a:noFill/>
                      </a:spPr>
                      <a:txSp>
                        <a:txBody>
                          <a:bodyPr wrap="none" rtlCol="0">
                            <a:spAutoFit/>
                          </a:bodyPr>
                          <a:lstStyle>
                            <a:defPPr>
                              <a:defRPr lang="en-US"/>
                            </a:defPPr>
                            <a:lvl1pPr marL="0" algn="l" defTabSz="457200" rtl="0" eaLnBrk="1" latinLnBrk="0" hangingPunct="1">
                              <a:defRPr sz="1800" kern="1200">
                                <a:solidFill>
                                  <a:sysClr val="windowText" lastClr="000000"/>
                                </a:solidFill>
                                <a:latin typeface="Calibri"/>
                              </a:defRPr>
                            </a:lvl1pPr>
                            <a:lvl2pPr marL="457200" algn="l" defTabSz="457200" rtl="0" eaLnBrk="1" latinLnBrk="0" hangingPunct="1">
                              <a:defRPr sz="1800" kern="1200">
                                <a:solidFill>
                                  <a:sysClr val="windowText" lastClr="000000"/>
                                </a:solidFill>
                                <a:latin typeface="Calibri"/>
                              </a:defRPr>
                            </a:lvl2pPr>
                            <a:lvl3pPr marL="914400" algn="l" defTabSz="457200" rtl="0" eaLnBrk="1" latinLnBrk="0" hangingPunct="1">
                              <a:defRPr sz="1800" kern="1200">
                                <a:solidFill>
                                  <a:sysClr val="windowText" lastClr="000000"/>
                                </a:solidFill>
                                <a:latin typeface="Calibri"/>
                              </a:defRPr>
                            </a:lvl3pPr>
                            <a:lvl4pPr marL="1371600" algn="l" defTabSz="457200" rtl="0" eaLnBrk="1" latinLnBrk="0" hangingPunct="1">
                              <a:defRPr sz="1800" kern="1200">
                                <a:solidFill>
                                  <a:sysClr val="windowText" lastClr="000000"/>
                                </a:solidFill>
                                <a:latin typeface="Calibri"/>
                              </a:defRPr>
                            </a:lvl4pPr>
                            <a:lvl5pPr marL="1828800" algn="l" defTabSz="457200" rtl="0" eaLnBrk="1" latinLnBrk="0" hangingPunct="1">
                              <a:defRPr sz="1800" kern="1200">
                                <a:solidFill>
                                  <a:sysClr val="windowText" lastClr="000000"/>
                                </a:solidFill>
                                <a:latin typeface="Calibri"/>
                              </a:defRPr>
                            </a:lvl5pPr>
                            <a:lvl6pPr marL="2286000" algn="l" defTabSz="457200" rtl="0" eaLnBrk="1" latinLnBrk="0" hangingPunct="1">
                              <a:defRPr sz="1800" kern="1200">
                                <a:solidFill>
                                  <a:sysClr val="windowText" lastClr="000000"/>
                                </a:solidFill>
                                <a:latin typeface="Calibri"/>
                              </a:defRPr>
                            </a:lvl6pPr>
                            <a:lvl7pPr marL="2743200" algn="l" defTabSz="457200" rtl="0" eaLnBrk="1" latinLnBrk="0" hangingPunct="1">
                              <a:defRPr sz="1800" kern="1200">
                                <a:solidFill>
                                  <a:sysClr val="windowText" lastClr="000000"/>
                                </a:solidFill>
                                <a:latin typeface="Calibri"/>
                              </a:defRPr>
                            </a:lvl7pPr>
                            <a:lvl8pPr marL="3200400" algn="l" defTabSz="457200" rtl="0" eaLnBrk="1" latinLnBrk="0" hangingPunct="1">
                              <a:defRPr sz="1800" kern="1200">
                                <a:solidFill>
                                  <a:sysClr val="windowText" lastClr="000000"/>
                                </a:solidFill>
                                <a:latin typeface="Calibri"/>
                              </a:defRPr>
                            </a:lvl8pPr>
                            <a:lvl9pPr marL="3657600" algn="l" defTabSz="457200" rtl="0" eaLnBrk="1" latinLnBrk="0" hangingPunct="1">
                              <a:defRPr sz="1800" kern="1200">
                                <a:solidFill>
                                  <a:sysClr val="windowText" lastClr="000000"/>
                                </a:solidFill>
                                <a:latin typeface="Calibri"/>
                              </a:defRPr>
                            </a:lvl9pPr>
                          </a:lstStyle>
                          <a:p>
                            <a:r>
                              <a:rPr lang="en-US" sz="2800" dirty="0" err="1" smtClean="0"/>
                              <a:t>acggtcagcatactcatactgagtccagtatggactcagcgtgcata</a:t>
                            </a:r>
                            <a:endParaRPr lang="en-US" sz="2800" dirty="0"/>
                          </a:p>
                        </a:txBody>
                        <a:useSpRect/>
                      </a:txSp>
                    </a:sp>
                    <a:cxnSp>
                      <a:nvCxnSpPr>
                        <a:cNvPr id="8" name="Straight Arrow Connector 7"/>
                        <a:cNvCxnSpPr/>
                      </a:nvCxnSpPr>
                      <a:spPr>
                        <a:xfrm flipV="1">
                          <a:off x="571500" y="2265364"/>
                          <a:ext cx="1803400" cy="20636"/>
                        </a:xfrm>
                        <a:prstGeom prst="straightConnector1">
                          <a:avLst/>
                        </a:prstGeom>
                        <a:noFill/>
                        <a:ln w="57150" cap="flat" cmpd="sng" algn="ctr">
                          <a:solidFill>
                            <a:srgbClr val="FF0000"/>
                          </a:solidFill>
                          <a:prstDash val="solid"/>
                          <a:round/>
                          <a:headEnd type="none" w="med" len="med"/>
                          <a:tailEnd type="arrow" w="med" len="med"/>
                        </a:ln>
                        <a:effectLst>
                          <a:outerShdw blurRad="40000" dist="20000" dir="5400000" rotWithShape="0">
                            <a:srgbClr val="000000">
                              <a:alpha val="38000"/>
                            </a:srgbClr>
                          </a:outerShdw>
                        </a:effectLst>
                      </a:spPr>
                      <a:style>
                        <a:lnRef idx="2">
                          <a:schemeClr val="accent1"/>
                        </a:lnRef>
                        <a:fillRef idx="0">
                          <a:schemeClr val="accent1"/>
                        </a:fillRef>
                        <a:effectRef idx="1">
                          <a:schemeClr val="accent1"/>
                        </a:effectRef>
                        <a:fontRef idx="minor">
                          <a:schemeClr val="tx1"/>
                        </a:fontRef>
                      </a:style>
                    </a:cxnSp>
                    <a:cxnSp>
                      <a:nvCxnSpPr>
                        <a:cNvPr id="10" name="Straight Arrow Connector 9"/>
                        <a:cNvCxnSpPr/>
                      </a:nvCxnSpPr>
                      <a:spPr>
                        <a:xfrm>
                          <a:off x="1974850" y="2014538"/>
                          <a:ext cx="952500" cy="1588"/>
                        </a:xfrm>
                        <a:prstGeom prst="straightConnector1">
                          <a:avLst/>
                        </a:prstGeom>
                        <a:noFill/>
                        <a:ln w="57150" cap="flat" cmpd="sng" algn="ctr">
                          <a:solidFill>
                            <a:srgbClr val="008000"/>
                          </a:solidFill>
                          <a:prstDash val="solid"/>
                          <a:round/>
                          <a:headEnd type="none" w="med" len="med"/>
                          <a:tailEnd type="arrow" w="med" len="med"/>
                        </a:ln>
                        <a:effectLst>
                          <a:outerShdw blurRad="40000" dist="20000" dir="5400000" rotWithShape="0">
                            <a:srgbClr val="000000">
                              <a:alpha val="38000"/>
                            </a:srgbClr>
                          </a:outerShdw>
                        </a:effectLst>
                      </a:spPr>
                      <a:style>
                        <a:lnRef idx="2">
                          <a:schemeClr val="accent1"/>
                        </a:lnRef>
                        <a:fillRef idx="0">
                          <a:schemeClr val="accent1"/>
                        </a:fillRef>
                        <a:effectRef idx="1">
                          <a:schemeClr val="accent1"/>
                        </a:effectRef>
                        <a:fontRef idx="minor">
                          <a:schemeClr val="tx1"/>
                        </a:fontRef>
                      </a:style>
                    </a:cxnSp>
                    <a:cxnSp>
                      <a:nvCxnSpPr>
                        <a:cNvPr id="13" name="Straight Arrow Connector 12"/>
                        <a:cNvCxnSpPr/>
                      </a:nvCxnSpPr>
                      <a:spPr>
                        <a:xfrm>
                          <a:off x="2952750" y="2011362"/>
                          <a:ext cx="952500" cy="1588"/>
                        </a:xfrm>
                        <a:prstGeom prst="straightConnector1">
                          <a:avLst/>
                        </a:prstGeom>
                        <a:noFill/>
                        <a:ln w="57150" cap="flat" cmpd="sng" algn="ctr">
                          <a:solidFill>
                            <a:srgbClr val="008000"/>
                          </a:solidFill>
                          <a:prstDash val="solid"/>
                          <a:round/>
                          <a:headEnd type="none" w="med" len="med"/>
                          <a:tailEnd type="arrow" w="med" len="med"/>
                        </a:ln>
                        <a:effectLst>
                          <a:outerShdw blurRad="40000" dist="20000" dir="5400000" rotWithShape="0">
                            <a:srgbClr val="000000">
                              <a:alpha val="38000"/>
                            </a:srgbClr>
                          </a:outerShdw>
                        </a:effectLst>
                      </a:spPr>
                      <a:style>
                        <a:lnRef idx="2">
                          <a:schemeClr val="accent1"/>
                        </a:lnRef>
                        <a:fillRef idx="0">
                          <a:schemeClr val="accent1"/>
                        </a:fillRef>
                        <a:effectRef idx="1">
                          <a:schemeClr val="accent1"/>
                        </a:effectRef>
                        <a:fontRef idx="minor">
                          <a:schemeClr val="tx1"/>
                        </a:fontRef>
                      </a:style>
                    </a:cxnSp>
                    <a:cxnSp>
                      <a:nvCxnSpPr>
                        <a:cNvPr id="20" name="Straight Arrow Connector 19"/>
                        <a:cNvCxnSpPr/>
                      </a:nvCxnSpPr>
                      <a:spPr>
                        <a:xfrm flipH="1">
                          <a:off x="4984750" y="2011362"/>
                          <a:ext cx="952500" cy="1588"/>
                        </a:xfrm>
                        <a:prstGeom prst="straightConnector1">
                          <a:avLst/>
                        </a:prstGeom>
                        <a:noFill/>
                        <a:ln w="57150" cap="flat" cmpd="sng" algn="ctr">
                          <a:solidFill>
                            <a:srgbClr val="008000"/>
                          </a:solidFill>
                          <a:prstDash val="solid"/>
                          <a:round/>
                          <a:headEnd type="none" w="med" len="med"/>
                          <a:tailEnd type="arrow" w="med" len="med"/>
                        </a:ln>
                        <a:effectLst>
                          <a:outerShdw blurRad="40000" dist="20000" dir="5400000" rotWithShape="0">
                            <a:srgbClr val="000000">
                              <a:alpha val="38000"/>
                            </a:srgbClr>
                          </a:outerShdw>
                        </a:effectLst>
                      </a:spPr>
                      <a:style>
                        <a:lnRef idx="2">
                          <a:schemeClr val="accent1"/>
                        </a:lnRef>
                        <a:fillRef idx="0">
                          <a:schemeClr val="accent1"/>
                        </a:fillRef>
                        <a:effectRef idx="1">
                          <a:schemeClr val="accent1"/>
                        </a:effectRef>
                        <a:fontRef idx="minor">
                          <a:schemeClr val="tx1"/>
                        </a:fontRef>
                      </a:style>
                    </a:cxnSp>
                    <a:cxnSp>
                      <a:nvCxnSpPr>
                        <a:cNvPr id="21" name="Straight Arrow Connector 20"/>
                        <a:cNvCxnSpPr/>
                      </a:nvCxnSpPr>
                      <a:spPr>
                        <a:xfrm rot="10800000">
                          <a:off x="3638550" y="2273300"/>
                          <a:ext cx="1314450" cy="1588"/>
                        </a:xfrm>
                        <a:prstGeom prst="straightConnector1">
                          <a:avLst/>
                        </a:prstGeom>
                        <a:noFill/>
                        <a:ln w="57150" cap="flat" cmpd="sng" algn="ctr">
                          <a:solidFill>
                            <a:srgbClr val="0000FF"/>
                          </a:solidFill>
                          <a:prstDash val="solid"/>
                          <a:round/>
                          <a:headEnd type="none" w="med" len="med"/>
                          <a:tailEnd type="arrow" w="med" len="med"/>
                        </a:ln>
                        <a:effectLst>
                          <a:outerShdw blurRad="40000" dist="20000" dir="5400000" rotWithShape="0">
                            <a:srgbClr val="000000">
                              <a:alpha val="38000"/>
                            </a:srgbClr>
                          </a:outerShdw>
                        </a:effectLst>
                      </a:spPr>
                      <a:style>
                        <a:lnRef idx="2">
                          <a:schemeClr val="accent1"/>
                        </a:lnRef>
                        <a:fillRef idx="0">
                          <a:schemeClr val="accent1"/>
                        </a:fillRef>
                        <a:effectRef idx="1">
                          <a:schemeClr val="accent1"/>
                        </a:effectRef>
                        <a:fontRef idx="minor">
                          <a:schemeClr val="tx1"/>
                        </a:fontRef>
                      </a:style>
                    </a:cxnSp>
                    <a:cxnSp>
                      <a:nvCxnSpPr>
                        <a:cNvPr id="23" name="Straight Arrow Connector 22"/>
                        <a:cNvCxnSpPr/>
                      </a:nvCxnSpPr>
                      <a:spPr>
                        <a:xfrm flipV="1">
                          <a:off x="5746750" y="2273300"/>
                          <a:ext cx="1416050" cy="4762"/>
                        </a:xfrm>
                        <a:prstGeom prst="straightConnector1">
                          <a:avLst/>
                        </a:prstGeom>
                        <a:noFill/>
                        <a:ln w="57150" cap="flat" cmpd="sng" algn="ctr">
                          <a:solidFill>
                            <a:srgbClr val="0000FF"/>
                          </a:solidFill>
                          <a:prstDash val="solid"/>
                          <a:round/>
                          <a:headEnd type="none" w="med" len="med"/>
                          <a:tailEnd type="arrow" w="med" len="med"/>
                        </a:ln>
                        <a:effectLst>
                          <a:outerShdw blurRad="40000" dist="20000" dir="5400000" rotWithShape="0">
                            <a:srgbClr val="000000">
                              <a:alpha val="38000"/>
                            </a:srgbClr>
                          </a:outerShdw>
                        </a:effectLst>
                      </a:spPr>
                      <a:style>
                        <a:lnRef idx="2">
                          <a:schemeClr val="accent1"/>
                        </a:lnRef>
                        <a:fillRef idx="0">
                          <a:schemeClr val="accent1"/>
                        </a:fillRef>
                        <a:effectRef idx="1">
                          <a:schemeClr val="accent1"/>
                        </a:effectRef>
                        <a:fontRef idx="minor">
                          <a:schemeClr val="tx1"/>
                        </a:fontRef>
                      </a:style>
                    </a:cxnSp>
                    <a:cxnSp>
                      <a:nvCxnSpPr>
                        <a:cNvPr id="28" name="Straight Arrow Connector 27"/>
                        <a:cNvCxnSpPr/>
                      </a:nvCxnSpPr>
                      <a:spPr>
                        <a:xfrm rot="10800000" flipH="1">
                          <a:off x="6775450" y="2012950"/>
                          <a:ext cx="1758950" cy="1588"/>
                        </a:xfrm>
                        <a:prstGeom prst="straightConnector1">
                          <a:avLst/>
                        </a:prstGeom>
                        <a:noFill/>
                        <a:ln w="57150" cap="flat" cmpd="sng" algn="ctr">
                          <a:solidFill>
                            <a:srgbClr val="660066"/>
                          </a:solidFill>
                          <a:prstDash val="solid"/>
                          <a:round/>
                          <a:headEnd type="none" w="med" len="med"/>
                          <a:tailEnd type="arrow" w="med" len="med"/>
                        </a:ln>
                        <a:effectLst>
                          <a:outerShdw blurRad="40000" dist="20000" dir="5400000" rotWithShape="0">
                            <a:srgbClr val="000000">
                              <a:alpha val="38000"/>
                            </a:srgbClr>
                          </a:outerShdw>
                        </a:effectLst>
                      </a:spPr>
                      <a:style>
                        <a:lnRef idx="2">
                          <a:schemeClr val="accent1"/>
                        </a:lnRef>
                        <a:fillRef idx="0">
                          <a:schemeClr val="accent1"/>
                        </a:fillRef>
                        <a:effectRef idx="1">
                          <a:schemeClr val="accent1"/>
                        </a:effectRef>
                        <a:fontRef idx="minor">
                          <a:schemeClr val="tx1"/>
                        </a:fontRef>
                      </a:style>
                    </a:cxnSp>
                    <a:sp>
                      <a:nvSpPr>
                        <a:cNvPr id="34" name="TextBox 33"/>
                        <a:cNvSpPr txBox="1"/>
                      </a:nvSpPr>
                      <a:spPr>
                        <a:xfrm>
                          <a:off x="1219200" y="1701800"/>
                          <a:ext cx="520700" cy="523220"/>
                        </a:xfrm>
                        <a:prstGeom prst="rect">
                          <a:avLst/>
                        </a:prstGeom>
                        <a:noFill/>
                      </a:spPr>
                      <a:txSp>
                        <a:txBody>
                          <a:bodyPr wrap="square" rtlCol="0">
                            <a:spAutoFit/>
                          </a:bodyPr>
                          <a:lstStyle>
                            <a:defPPr>
                              <a:defRPr lang="en-US"/>
                            </a:defPPr>
                            <a:lvl1pPr marL="0" algn="l" defTabSz="457200" rtl="0" eaLnBrk="1" latinLnBrk="0" hangingPunct="1">
                              <a:defRPr sz="1800" kern="1200">
                                <a:solidFill>
                                  <a:sysClr val="windowText" lastClr="000000"/>
                                </a:solidFill>
                                <a:latin typeface="Calibri"/>
                              </a:defRPr>
                            </a:lvl1pPr>
                            <a:lvl2pPr marL="457200" algn="l" defTabSz="457200" rtl="0" eaLnBrk="1" latinLnBrk="0" hangingPunct="1">
                              <a:defRPr sz="1800" kern="1200">
                                <a:solidFill>
                                  <a:sysClr val="windowText" lastClr="000000"/>
                                </a:solidFill>
                                <a:latin typeface="Calibri"/>
                              </a:defRPr>
                            </a:lvl2pPr>
                            <a:lvl3pPr marL="914400" algn="l" defTabSz="457200" rtl="0" eaLnBrk="1" latinLnBrk="0" hangingPunct="1">
                              <a:defRPr sz="1800" kern="1200">
                                <a:solidFill>
                                  <a:sysClr val="windowText" lastClr="000000"/>
                                </a:solidFill>
                                <a:latin typeface="Calibri"/>
                              </a:defRPr>
                            </a:lvl3pPr>
                            <a:lvl4pPr marL="1371600" algn="l" defTabSz="457200" rtl="0" eaLnBrk="1" latinLnBrk="0" hangingPunct="1">
                              <a:defRPr sz="1800" kern="1200">
                                <a:solidFill>
                                  <a:sysClr val="windowText" lastClr="000000"/>
                                </a:solidFill>
                                <a:latin typeface="Calibri"/>
                              </a:defRPr>
                            </a:lvl4pPr>
                            <a:lvl5pPr marL="1828800" algn="l" defTabSz="457200" rtl="0" eaLnBrk="1" latinLnBrk="0" hangingPunct="1">
                              <a:defRPr sz="1800" kern="1200">
                                <a:solidFill>
                                  <a:sysClr val="windowText" lastClr="000000"/>
                                </a:solidFill>
                                <a:latin typeface="Calibri"/>
                              </a:defRPr>
                            </a:lvl5pPr>
                            <a:lvl6pPr marL="2286000" algn="l" defTabSz="457200" rtl="0" eaLnBrk="1" latinLnBrk="0" hangingPunct="1">
                              <a:defRPr sz="1800" kern="1200">
                                <a:solidFill>
                                  <a:sysClr val="windowText" lastClr="000000"/>
                                </a:solidFill>
                                <a:latin typeface="Calibri"/>
                              </a:defRPr>
                            </a:lvl6pPr>
                            <a:lvl7pPr marL="2743200" algn="l" defTabSz="457200" rtl="0" eaLnBrk="1" latinLnBrk="0" hangingPunct="1">
                              <a:defRPr sz="1800" kern="1200">
                                <a:solidFill>
                                  <a:sysClr val="windowText" lastClr="000000"/>
                                </a:solidFill>
                                <a:latin typeface="Calibri"/>
                              </a:defRPr>
                            </a:lvl7pPr>
                            <a:lvl8pPr marL="3200400" algn="l" defTabSz="457200" rtl="0" eaLnBrk="1" latinLnBrk="0" hangingPunct="1">
                              <a:defRPr sz="1800" kern="1200">
                                <a:solidFill>
                                  <a:sysClr val="windowText" lastClr="000000"/>
                                </a:solidFill>
                                <a:latin typeface="Calibri"/>
                              </a:defRPr>
                            </a:lvl8pPr>
                            <a:lvl9pPr marL="3657600" algn="l" defTabSz="457200" rtl="0" eaLnBrk="1" latinLnBrk="0" hangingPunct="1">
                              <a:defRPr sz="1800" kern="1200">
                                <a:solidFill>
                                  <a:sysClr val="windowText" lastClr="000000"/>
                                </a:solidFill>
                                <a:latin typeface="Calibri"/>
                              </a:defRPr>
                            </a:lvl9pPr>
                          </a:lstStyle>
                          <a:p>
                            <a:r>
                              <a:rPr lang="en-US" sz="2800" dirty="0" smtClean="0">
                                <a:solidFill>
                                  <a:srgbClr val="FF0000"/>
                                </a:solidFill>
                              </a:rPr>
                              <a:t>a</a:t>
                            </a:r>
                            <a:endParaRPr lang="en-US" sz="2800" dirty="0">
                              <a:solidFill>
                                <a:srgbClr val="FF0000"/>
                              </a:solidFill>
                            </a:endParaRPr>
                          </a:p>
                        </a:txBody>
                        <a:useSpRect/>
                      </a:txSp>
                    </a:sp>
                    <a:sp>
                      <a:nvSpPr>
                        <a:cNvPr id="35" name="TextBox 34"/>
                        <a:cNvSpPr txBox="1"/>
                      </a:nvSpPr>
                      <a:spPr>
                        <a:xfrm>
                          <a:off x="2279650" y="1417638"/>
                          <a:ext cx="520700" cy="523220"/>
                        </a:xfrm>
                        <a:prstGeom prst="rect">
                          <a:avLst/>
                        </a:prstGeom>
                        <a:noFill/>
                      </a:spPr>
                      <a:txSp>
                        <a:txBody>
                          <a:bodyPr wrap="square" rtlCol="0">
                            <a:spAutoFit/>
                          </a:bodyPr>
                          <a:lstStyle>
                            <a:defPPr>
                              <a:defRPr lang="en-US"/>
                            </a:defPPr>
                            <a:lvl1pPr marL="0" algn="l" defTabSz="457200" rtl="0" eaLnBrk="1" latinLnBrk="0" hangingPunct="1">
                              <a:defRPr sz="1800" kern="1200">
                                <a:solidFill>
                                  <a:sysClr val="windowText" lastClr="000000"/>
                                </a:solidFill>
                                <a:latin typeface="Calibri"/>
                              </a:defRPr>
                            </a:lvl1pPr>
                            <a:lvl2pPr marL="457200" algn="l" defTabSz="457200" rtl="0" eaLnBrk="1" latinLnBrk="0" hangingPunct="1">
                              <a:defRPr sz="1800" kern="1200">
                                <a:solidFill>
                                  <a:sysClr val="windowText" lastClr="000000"/>
                                </a:solidFill>
                                <a:latin typeface="Calibri"/>
                              </a:defRPr>
                            </a:lvl2pPr>
                            <a:lvl3pPr marL="914400" algn="l" defTabSz="457200" rtl="0" eaLnBrk="1" latinLnBrk="0" hangingPunct="1">
                              <a:defRPr sz="1800" kern="1200">
                                <a:solidFill>
                                  <a:sysClr val="windowText" lastClr="000000"/>
                                </a:solidFill>
                                <a:latin typeface="Calibri"/>
                              </a:defRPr>
                            </a:lvl3pPr>
                            <a:lvl4pPr marL="1371600" algn="l" defTabSz="457200" rtl="0" eaLnBrk="1" latinLnBrk="0" hangingPunct="1">
                              <a:defRPr sz="1800" kern="1200">
                                <a:solidFill>
                                  <a:sysClr val="windowText" lastClr="000000"/>
                                </a:solidFill>
                                <a:latin typeface="Calibri"/>
                              </a:defRPr>
                            </a:lvl4pPr>
                            <a:lvl5pPr marL="1828800" algn="l" defTabSz="457200" rtl="0" eaLnBrk="1" latinLnBrk="0" hangingPunct="1">
                              <a:defRPr sz="1800" kern="1200">
                                <a:solidFill>
                                  <a:sysClr val="windowText" lastClr="000000"/>
                                </a:solidFill>
                                <a:latin typeface="Calibri"/>
                              </a:defRPr>
                            </a:lvl5pPr>
                            <a:lvl6pPr marL="2286000" algn="l" defTabSz="457200" rtl="0" eaLnBrk="1" latinLnBrk="0" hangingPunct="1">
                              <a:defRPr sz="1800" kern="1200">
                                <a:solidFill>
                                  <a:sysClr val="windowText" lastClr="000000"/>
                                </a:solidFill>
                                <a:latin typeface="Calibri"/>
                              </a:defRPr>
                            </a:lvl6pPr>
                            <a:lvl7pPr marL="2743200" algn="l" defTabSz="457200" rtl="0" eaLnBrk="1" latinLnBrk="0" hangingPunct="1">
                              <a:defRPr sz="1800" kern="1200">
                                <a:solidFill>
                                  <a:sysClr val="windowText" lastClr="000000"/>
                                </a:solidFill>
                                <a:latin typeface="Calibri"/>
                              </a:defRPr>
                            </a:lvl7pPr>
                            <a:lvl8pPr marL="3200400" algn="l" defTabSz="457200" rtl="0" eaLnBrk="1" latinLnBrk="0" hangingPunct="1">
                              <a:defRPr sz="1800" kern="1200">
                                <a:solidFill>
                                  <a:sysClr val="windowText" lastClr="000000"/>
                                </a:solidFill>
                                <a:latin typeface="Calibri"/>
                              </a:defRPr>
                            </a:lvl8pPr>
                            <a:lvl9pPr marL="3657600" algn="l" defTabSz="457200" rtl="0" eaLnBrk="1" latinLnBrk="0" hangingPunct="1">
                              <a:defRPr sz="1800" kern="1200">
                                <a:solidFill>
                                  <a:sysClr val="windowText" lastClr="000000"/>
                                </a:solidFill>
                                <a:latin typeface="Calibri"/>
                              </a:defRPr>
                            </a:lvl9pPr>
                          </a:lstStyle>
                          <a:p>
                            <a:r>
                              <a:rPr lang="en-US" sz="2800" dirty="0" err="1" smtClean="0">
                                <a:solidFill>
                                  <a:srgbClr val="008000"/>
                                </a:solidFill>
                              </a:rPr>
                              <a:t>b</a:t>
                            </a:r>
                            <a:endParaRPr lang="en-US" sz="2800" dirty="0">
                              <a:solidFill>
                                <a:srgbClr val="008000"/>
                              </a:solidFill>
                            </a:endParaRPr>
                          </a:p>
                        </a:txBody>
                        <a:useSpRect/>
                      </a:txSp>
                    </a:sp>
                    <a:sp>
                      <a:nvSpPr>
                        <a:cNvPr id="36" name="TextBox 35"/>
                        <a:cNvSpPr txBox="1"/>
                      </a:nvSpPr>
                      <a:spPr>
                        <a:xfrm>
                          <a:off x="3162300" y="1425576"/>
                          <a:ext cx="520700" cy="523220"/>
                        </a:xfrm>
                        <a:prstGeom prst="rect">
                          <a:avLst/>
                        </a:prstGeom>
                        <a:noFill/>
                      </a:spPr>
                      <a:txSp>
                        <a:txBody>
                          <a:bodyPr wrap="square" rtlCol="0">
                            <a:spAutoFit/>
                          </a:bodyPr>
                          <a:lstStyle>
                            <a:defPPr>
                              <a:defRPr lang="en-US"/>
                            </a:defPPr>
                            <a:lvl1pPr marL="0" algn="l" defTabSz="457200" rtl="0" eaLnBrk="1" latinLnBrk="0" hangingPunct="1">
                              <a:defRPr sz="1800" kern="1200">
                                <a:solidFill>
                                  <a:sysClr val="windowText" lastClr="000000"/>
                                </a:solidFill>
                                <a:latin typeface="Calibri"/>
                              </a:defRPr>
                            </a:lvl1pPr>
                            <a:lvl2pPr marL="457200" algn="l" defTabSz="457200" rtl="0" eaLnBrk="1" latinLnBrk="0" hangingPunct="1">
                              <a:defRPr sz="1800" kern="1200">
                                <a:solidFill>
                                  <a:sysClr val="windowText" lastClr="000000"/>
                                </a:solidFill>
                                <a:latin typeface="Calibri"/>
                              </a:defRPr>
                            </a:lvl2pPr>
                            <a:lvl3pPr marL="914400" algn="l" defTabSz="457200" rtl="0" eaLnBrk="1" latinLnBrk="0" hangingPunct="1">
                              <a:defRPr sz="1800" kern="1200">
                                <a:solidFill>
                                  <a:sysClr val="windowText" lastClr="000000"/>
                                </a:solidFill>
                                <a:latin typeface="Calibri"/>
                              </a:defRPr>
                            </a:lvl3pPr>
                            <a:lvl4pPr marL="1371600" algn="l" defTabSz="457200" rtl="0" eaLnBrk="1" latinLnBrk="0" hangingPunct="1">
                              <a:defRPr sz="1800" kern="1200">
                                <a:solidFill>
                                  <a:sysClr val="windowText" lastClr="000000"/>
                                </a:solidFill>
                                <a:latin typeface="Calibri"/>
                              </a:defRPr>
                            </a:lvl4pPr>
                            <a:lvl5pPr marL="1828800" algn="l" defTabSz="457200" rtl="0" eaLnBrk="1" latinLnBrk="0" hangingPunct="1">
                              <a:defRPr sz="1800" kern="1200">
                                <a:solidFill>
                                  <a:sysClr val="windowText" lastClr="000000"/>
                                </a:solidFill>
                                <a:latin typeface="Calibri"/>
                              </a:defRPr>
                            </a:lvl5pPr>
                            <a:lvl6pPr marL="2286000" algn="l" defTabSz="457200" rtl="0" eaLnBrk="1" latinLnBrk="0" hangingPunct="1">
                              <a:defRPr sz="1800" kern="1200">
                                <a:solidFill>
                                  <a:sysClr val="windowText" lastClr="000000"/>
                                </a:solidFill>
                                <a:latin typeface="Calibri"/>
                              </a:defRPr>
                            </a:lvl6pPr>
                            <a:lvl7pPr marL="2743200" algn="l" defTabSz="457200" rtl="0" eaLnBrk="1" latinLnBrk="0" hangingPunct="1">
                              <a:defRPr sz="1800" kern="1200">
                                <a:solidFill>
                                  <a:sysClr val="windowText" lastClr="000000"/>
                                </a:solidFill>
                                <a:latin typeface="Calibri"/>
                              </a:defRPr>
                            </a:lvl7pPr>
                            <a:lvl8pPr marL="3200400" algn="l" defTabSz="457200" rtl="0" eaLnBrk="1" latinLnBrk="0" hangingPunct="1">
                              <a:defRPr sz="1800" kern="1200">
                                <a:solidFill>
                                  <a:sysClr val="windowText" lastClr="000000"/>
                                </a:solidFill>
                                <a:latin typeface="Calibri"/>
                              </a:defRPr>
                            </a:lvl8pPr>
                            <a:lvl9pPr marL="3657600" algn="l" defTabSz="457200" rtl="0" eaLnBrk="1" latinLnBrk="0" hangingPunct="1">
                              <a:defRPr sz="1800" kern="1200">
                                <a:solidFill>
                                  <a:sysClr val="windowText" lastClr="000000"/>
                                </a:solidFill>
                                <a:latin typeface="Calibri"/>
                              </a:defRPr>
                            </a:lvl9pPr>
                          </a:lstStyle>
                          <a:p>
                            <a:r>
                              <a:rPr lang="en-US" sz="2800" dirty="0" err="1" smtClean="0">
                                <a:solidFill>
                                  <a:srgbClr val="008000"/>
                                </a:solidFill>
                              </a:rPr>
                              <a:t>b</a:t>
                            </a:r>
                            <a:endParaRPr lang="en-US" sz="2800" dirty="0">
                              <a:solidFill>
                                <a:srgbClr val="008000"/>
                              </a:solidFill>
                            </a:endParaRPr>
                          </a:p>
                        </a:txBody>
                        <a:useSpRect/>
                      </a:txSp>
                    </a:sp>
                    <a:sp>
                      <a:nvSpPr>
                        <a:cNvPr id="37" name="TextBox 36"/>
                        <a:cNvSpPr txBox="1"/>
                      </a:nvSpPr>
                      <a:spPr>
                        <a:xfrm>
                          <a:off x="5302250" y="1433514"/>
                          <a:ext cx="520700" cy="523220"/>
                        </a:xfrm>
                        <a:prstGeom prst="rect">
                          <a:avLst/>
                        </a:prstGeom>
                        <a:noFill/>
                      </a:spPr>
                      <a:txSp>
                        <a:txBody>
                          <a:bodyPr wrap="square" rtlCol="0">
                            <a:spAutoFit/>
                          </a:bodyPr>
                          <a:lstStyle>
                            <a:defPPr>
                              <a:defRPr lang="en-US"/>
                            </a:defPPr>
                            <a:lvl1pPr marL="0" algn="l" defTabSz="457200" rtl="0" eaLnBrk="1" latinLnBrk="0" hangingPunct="1">
                              <a:defRPr sz="1800" kern="1200">
                                <a:solidFill>
                                  <a:sysClr val="windowText" lastClr="000000"/>
                                </a:solidFill>
                                <a:latin typeface="Calibri"/>
                              </a:defRPr>
                            </a:lvl1pPr>
                            <a:lvl2pPr marL="457200" algn="l" defTabSz="457200" rtl="0" eaLnBrk="1" latinLnBrk="0" hangingPunct="1">
                              <a:defRPr sz="1800" kern="1200">
                                <a:solidFill>
                                  <a:sysClr val="windowText" lastClr="000000"/>
                                </a:solidFill>
                                <a:latin typeface="Calibri"/>
                              </a:defRPr>
                            </a:lvl2pPr>
                            <a:lvl3pPr marL="914400" algn="l" defTabSz="457200" rtl="0" eaLnBrk="1" latinLnBrk="0" hangingPunct="1">
                              <a:defRPr sz="1800" kern="1200">
                                <a:solidFill>
                                  <a:sysClr val="windowText" lastClr="000000"/>
                                </a:solidFill>
                                <a:latin typeface="Calibri"/>
                              </a:defRPr>
                            </a:lvl3pPr>
                            <a:lvl4pPr marL="1371600" algn="l" defTabSz="457200" rtl="0" eaLnBrk="1" latinLnBrk="0" hangingPunct="1">
                              <a:defRPr sz="1800" kern="1200">
                                <a:solidFill>
                                  <a:sysClr val="windowText" lastClr="000000"/>
                                </a:solidFill>
                                <a:latin typeface="Calibri"/>
                              </a:defRPr>
                            </a:lvl4pPr>
                            <a:lvl5pPr marL="1828800" algn="l" defTabSz="457200" rtl="0" eaLnBrk="1" latinLnBrk="0" hangingPunct="1">
                              <a:defRPr sz="1800" kern="1200">
                                <a:solidFill>
                                  <a:sysClr val="windowText" lastClr="000000"/>
                                </a:solidFill>
                                <a:latin typeface="Calibri"/>
                              </a:defRPr>
                            </a:lvl5pPr>
                            <a:lvl6pPr marL="2286000" algn="l" defTabSz="457200" rtl="0" eaLnBrk="1" latinLnBrk="0" hangingPunct="1">
                              <a:defRPr sz="1800" kern="1200">
                                <a:solidFill>
                                  <a:sysClr val="windowText" lastClr="000000"/>
                                </a:solidFill>
                                <a:latin typeface="Calibri"/>
                              </a:defRPr>
                            </a:lvl6pPr>
                            <a:lvl7pPr marL="2743200" algn="l" defTabSz="457200" rtl="0" eaLnBrk="1" latinLnBrk="0" hangingPunct="1">
                              <a:defRPr sz="1800" kern="1200">
                                <a:solidFill>
                                  <a:sysClr val="windowText" lastClr="000000"/>
                                </a:solidFill>
                                <a:latin typeface="Calibri"/>
                              </a:defRPr>
                            </a:lvl7pPr>
                            <a:lvl8pPr marL="3200400" algn="l" defTabSz="457200" rtl="0" eaLnBrk="1" latinLnBrk="0" hangingPunct="1">
                              <a:defRPr sz="1800" kern="1200">
                                <a:solidFill>
                                  <a:sysClr val="windowText" lastClr="000000"/>
                                </a:solidFill>
                                <a:latin typeface="Calibri"/>
                              </a:defRPr>
                            </a:lvl8pPr>
                            <a:lvl9pPr marL="3657600" algn="l" defTabSz="457200" rtl="0" eaLnBrk="1" latinLnBrk="0" hangingPunct="1">
                              <a:defRPr sz="1800" kern="1200">
                                <a:solidFill>
                                  <a:sysClr val="windowText" lastClr="000000"/>
                                </a:solidFill>
                                <a:latin typeface="Calibri"/>
                              </a:defRPr>
                            </a:lvl9pPr>
                          </a:lstStyle>
                          <a:p>
                            <a:r>
                              <a:rPr lang="en-US" sz="2800" dirty="0" err="1" smtClean="0">
                                <a:solidFill>
                                  <a:srgbClr val="008000"/>
                                </a:solidFill>
                              </a:rPr>
                              <a:t>b</a:t>
                            </a:r>
                            <a:endParaRPr lang="en-US" sz="2800" dirty="0">
                              <a:solidFill>
                                <a:srgbClr val="008000"/>
                              </a:solidFill>
                            </a:endParaRPr>
                          </a:p>
                        </a:txBody>
                        <a:useSpRect/>
                      </a:txSp>
                    </a:sp>
                    <a:sp>
                      <a:nvSpPr>
                        <a:cNvPr id="38" name="TextBox 37"/>
                        <a:cNvSpPr txBox="1"/>
                      </a:nvSpPr>
                      <a:spPr>
                        <a:xfrm>
                          <a:off x="7442200" y="1441452"/>
                          <a:ext cx="520700" cy="523220"/>
                        </a:xfrm>
                        <a:prstGeom prst="rect">
                          <a:avLst/>
                        </a:prstGeom>
                        <a:noFill/>
                      </a:spPr>
                      <a:txSp>
                        <a:txBody>
                          <a:bodyPr wrap="square" rtlCol="0">
                            <a:spAutoFit/>
                          </a:bodyPr>
                          <a:lstStyle>
                            <a:defPPr>
                              <a:defRPr lang="en-US"/>
                            </a:defPPr>
                            <a:lvl1pPr marL="0" algn="l" defTabSz="457200" rtl="0" eaLnBrk="1" latinLnBrk="0" hangingPunct="1">
                              <a:defRPr sz="1800" kern="1200">
                                <a:solidFill>
                                  <a:sysClr val="windowText" lastClr="000000"/>
                                </a:solidFill>
                                <a:latin typeface="Calibri"/>
                              </a:defRPr>
                            </a:lvl1pPr>
                            <a:lvl2pPr marL="457200" algn="l" defTabSz="457200" rtl="0" eaLnBrk="1" latinLnBrk="0" hangingPunct="1">
                              <a:defRPr sz="1800" kern="1200">
                                <a:solidFill>
                                  <a:sysClr val="windowText" lastClr="000000"/>
                                </a:solidFill>
                                <a:latin typeface="Calibri"/>
                              </a:defRPr>
                            </a:lvl2pPr>
                            <a:lvl3pPr marL="914400" algn="l" defTabSz="457200" rtl="0" eaLnBrk="1" latinLnBrk="0" hangingPunct="1">
                              <a:defRPr sz="1800" kern="1200">
                                <a:solidFill>
                                  <a:sysClr val="windowText" lastClr="000000"/>
                                </a:solidFill>
                                <a:latin typeface="Calibri"/>
                              </a:defRPr>
                            </a:lvl3pPr>
                            <a:lvl4pPr marL="1371600" algn="l" defTabSz="457200" rtl="0" eaLnBrk="1" latinLnBrk="0" hangingPunct="1">
                              <a:defRPr sz="1800" kern="1200">
                                <a:solidFill>
                                  <a:sysClr val="windowText" lastClr="000000"/>
                                </a:solidFill>
                                <a:latin typeface="Calibri"/>
                              </a:defRPr>
                            </a:lvl4pPr>
                            <a:lvl5pPr marL="1828800" algn="l" defTabSz="457200" rtl="0" eaLnBrk="1" latinLnBrk="0" hangingPunct="1">
                              <a:defRPr sz="1800" kern="1200">
                                <a:solidFill>
                                  <a:sysClr val="windowText" lastClr="000000"/>
                                </a:solidFill>
                                <a:latin typeface="Calibri"/>
                              </a:defRPr>
                            </a:lvl5pPr>
                            <a:lvl6pPr marL="2286000" algn="l" defTabSz="457200" rtl="0" eaLnBrk="1" latinLnBrk="0" hangingPunct="1">
                              <a:defRPr sz="1800" kern="1200">
                                <a:solidFill>
                                  <a:sysClr val="windowText" lastClr="000000"/>
                                </a:solidFill>
                                <a:latin typeface="Calibri"/>
                              </a:defRPr>
                            </a:lvl6pPr>
                            <a:lvl7pPr marL="2743200" algn="l" defTabSz="457200" rtl="0" eaLnBrk="1" latinLnBrk="0" hangingPunct="1">
                              <a:defRPr sz="1800" kern="1200">
                                <a:solidFill>
                                  <a:sysClr val="windowText" lastClr="000000"/>
                                </a:solidFill>
                                <a:latin typeface="Calibri"/>
                              </a:defRPr>
                            </a:lvl7pPr>
                            <a:lvl8pPr marL="3200400" algn="l" defTabSz="457200" rtl="0" eaLnBrk="1" latinLnBrk="0" hangingPunct="1">
                              <a:defRPr sz="1800" kern="1200">
                                <a:solidFill>
                                  <a:sysClr val="windowText" lastClr="000000"/>
                                </a:solidFill>
                                <a:latin typeface="Calibri"/>
                              </a:defRPr>
                            </a:lvl8pPr>
                            <a:lvl9pPr marL="3657600" algn="l" defTabSz="457200" rtl="0" eaLnBrk="1" latinLnBrk="0" hangingPunct="1">
                              <a:defRPr sz="1800" kern="1200">
                                <a:solidFill>
                                  <a:sysClr val="windowText" lastClr="000000"/>
                                </a:solidFill>
                                <a:latin typeface="Calibri"/>
                              </a:defRPr>
                            </a:lvl9pPr>
                          </a:lstStyle>
                          <a:p>
                            <a:r>
                              <a:rPr lang="en-US" sz="2800" dirty="0" err="1" smtClean="0">
                                <a:solidFill>
                                  <a:srgbClr val="660066"/>
                                </a:solidFill>
                              </a:rPr>
                              <a:t>d</a:t>
                            </a:r>
                            <a:endParaRPr lang="en-US" sz="2800" dirty="0">
                              <a:solidFill>
                                <a:srgbClr val="660066"/>
                              </a:solidFill>
                            </a:endParaRPr>
                          </a:p>
                        </a:txBody>
                        <a:useSpRect/>
                      </a:txSp>
                    </a:sp>
                    <a:sp>
                      <a:nvSpPr>
                        <a:cNvPr id="39" name="TextBox 38"/>
                        <a:cNvSpPr txBox="1"/>
                      </a:nvSpPr>
                      <a:spPr>
                        <a:xfrm>
                          <a:off x="6153150" y="1728462"/>
                          <a:ext cx="520700" cy="523220"/>
                        </a:xfrm>
                        <a:prstGeom prst="rect">
                          <a:avLst/>
                        </a:prstGeom>
                        <a:noFill/>
                      </a:spPr>
                      <a:txSp>
                        <a:txBody>
                          <a:bodyPr wrap="square" rtlCol="0">
                            <a:spAutoFit/>
                          </a:bodyPr>
                          <a:lstStyle>
                            <a:defPPr>
                              <a:defRPr lang="en-US"/>
                            </a:defPPr>
                            <a:lvl1pPr marL="0" algn="l" defTabSz="457200" rtl="0" eaLnBrk="1" latinLnBrk="0" hangingPunct="1">
                              <a:defRPr sz="1800" kern="1200">
                                <a:solidFill>
                                  <a:sysClr val="windowText" lastClr="000000"/>
                                </a:solidFill>
                                <a:latin typeface="Calibri"/>
                              </a:defRPr>
                            </a:lvl1pPr>
                            <a:lvl2pPr marL="457200" algn="l" defTabSz="457200" rtl="0" eaLnBrk="1" latinLnBrk="0" hangingPunct="1">
                              <a:defRPr sz="1800" kern="1200">
                                <a:solidFill>
                                  <a:sysClr val="windowText" lastClr="000000"/>
                                </a:solidFill>
                                <a:latin typeface="Calibri"/>
                              </a:defRPr>
                            </a:lvl2pPr>
                            <a:lvl3pPr marL="914400" algn="l" defTabSz="457200" rtl="0" eaLnBrk="1" latinLnBrk="0" hangingPunct="1">
                              <a:defRPr sz="1800" kern="1200">
                                <a:solidFill>
                                  <a:sysClr val="windowText" lastClr="000000"/>
                                </a:solidFill>
                                <a:latin typeface="Calibri"/>
                              </a:defRPr>
                            </a:lvl3pPr>
                            <a:lvl4pPr marL="1371600" algn="l" defTabSz="457200" rtl="0" eaLnBrk="1" latinLnBrk="0" hangingPunct="1">
                              <a:defRPr sz="1800" kern="1200">
                                <a:solidFill>
                                  <a:sysClr val="windowText" lastClr="000000"/>
                                </a:solidFill>
                                <a:latin typeface="Calibri"/>
                              </a:defRPr>
                            </a:lvl4pPr>
                            <a:lvl5pPr marL="1828800" algn="l" defTabSz="457200" rtl="0" eaLnBrk="1" latinLnBrk="0" hangingPunct="1">
                              <a:defRPr sz="1800" kern="1200">
                                <a:solidFill>
                                  <a:sysClr val="windowText" lastClr="000000"/>
                                </a:solidFill>
                                <a:latin typeface="Calibri"/>
                              </a:defRPr>
                            </a:lvl5pPr>
                            <a:lvl6pPr marL="2286000" algn="l" defTabSz="457200" rtl="0" eaLnBrk="1" latinLnBrk="0" hangingPunct="1">
                              <a:defRPr sz="1800" kern="1200">
                                <a:solidFill>
                                  <a:sysClr val="windowText" lastClr="000000"/>
                                </a:solidFill>
                                <a:latin typeface="Calibri"/>
                              </a:defRPr>
                            </a:lvl6pPr>
                            <a:lvl7pPr marL="2743200" algn="l" defTabSz="457200" rtl="0" eaLnBrk="1" latinLnBrk="0" hangingPunct="1">
                              <a:defRPr sz="1800" kern="1200">
                                <a:solidFill>
                                  <a:sysClr val="windowText" lastClr="000000"/>
                                </a:solidFill>
                                <a:latin typeface="Calibri"/>
                              </a:defRPr>
                            </a:lvl7pPr>
                            <a:lvl8pPr marL="3200400" algn="l" defTabSz="457200" rtl="0" eaLnBrk="1" latinLnBrk="0" hangingPunct="1">
                              <a:defRPr sz="1800" kern="1200">
                                <a:solidFill>
                                  <a:sysClr val="windowText" lastClr="000000"/>
                                </a:solidFill>
                                <a:latin typeface="Calibri"/>
                              </a:defRPr>
                            </a:lvl8pPr>
                            <a:lvl9pPr marL="3657600" algn="l" defTabSz="457200" rtl="0" eaLnBrk="1" latinLnBrk="0" hangingPunct="1">
                              <a:defRPr sz="1800" kern="1200">
                                <a:solidFill>
                                  <a:sysClr val="windowText" lastClr="000000"/>
                                </a:solidFill>
                                <a:latin typeface="Calibri"/>
                              </a:defRPr>
                            </a:lvl9pPr>
                          </a:lstStyle>
                          <a:p>
                            <a:r>
                              <a:rPr lang="en-US" sz="2800" dirty="0" err="1" smtClean="0">
                                <a:solidFill>
                                  <a:srgbClr val="0000FF"/>
                                </a:solidFill>
                              </a:rPr>
                              <a:t>c</a:t>
                            </a:r>
                            <a:endParaRPr lang="en-US" sz="2800" dirty="0">
                              <a:solidFill>
                                <a:srgbClr val="0000FF"/>
                              </a:solidFill>
                            </a:endParaRPr>
                          </a:p>
                        </a:txBody>
                        <a:useSpRect/>
                      </a:txSp>
                    </a:sp>
                    <a:sp>
                      <a:nvSpPr>
                        <a:cNvPr id="40" name="TextBox 39"/>
                        <a:cNvSpPr txBox="1"/>
                      </a:nvSpPr>
                      <a:spPr>
                        <a:xfrm>
                          <a:off x="4184650" y="1731310"/>
                          <a:ext cx="520700" cy="523220"/>
                        </a:xfrm>
                        <a:prstGeom prst="rect">
                          <a:avLst/>
                        </a:prstGeom>
                        <a:noFill/>
                      </a:spPr>
                      <a:txSp>
                        <a:txBody>
                          <a:bodyPr wrap="square" rtlCol="0">
                            <a:spAutoFit/>
                          </a:bodyPr>
                          <a:lstStyle>
                            <a:defPPr>
                              <a:defRPr lang="en-US"/>
                            </a:defPPr>
                            <a:lvl1pPr marL="0" algn="l" defTabSz="457200" rtl="0" eaLnBrk="1" latinLnBrk="0" hangingPunct="1">
                              <a:defRPr sz="1800" kern="1200">
                                <a:solidFill>
                                  <a:sysClr val="windowText" lastClr="000000"/>
                                </a:solidFill>
                                <a:latin typeface="Calibri"/>
                              </a:defRPr>
                            </a:lvl1pPr>
                            <a:lvl2pPr marL="457200" algn="l" defTabSz="457200" rtl="0" eaLnBrk="1" latinLnBrk="0" hangingPunct="1">
                              <a:defRPr sz="1800" kern="1200">
                                <a:solidFill>
                                  <a:sysClr val="windowText" lastClr="000000"/>
                                </a:solidFill>
                                <a:latin typeface="Calibri"/>
                              </a:defRPr>
                            </a:lvl2pPr>
                            <a:lvl3pPr marL="914400" algn="l" defTabSz="457200" rtl="0" eaLnBrk="1" latinLnBrk="0" hangingPunct="1">
                              <a:defRPr sz="1800" kern="1200">
                                <a:solidFill>
                                  <a:sysClr val="windowText" lastClr="000000"/>
                                </a:solidFill>
                                <a:latin typeface="Calibri"/>
                              </a:defRPr>
                            </a:lvl3pPr>
                            <a:lvl4pPr marL="1371600" algn="l" defTabSz="457200" rtl="0" eaLnBrk="1" latinLnBrk="0" hangingPunct="1">
                              <a:defRPr sz="1800" kern="1200">
                                <a:solidFill>
                                  <a:sysClr val="windowText" lastClr="000000"/>
                                </a:solidFill>
                                <a:latin typeface="Calibri"/>
                              </a:defRPr>
                            </a:lvl4pPr>
                            <a:lvl5pPr marL="1828800" algn="l" defTabSz="457200" rtl="0" eaLnBrk="1" latinLnBrk="0" hangingPunct="1">
                              <a:defRPr sz="1800" kern="1200">
                                <a:solidFill>
                                  <a:sysClr val="windowText" lastClr="000000"/>
                                </a:solidFill>
                                <a:latin typeface="Calibri"/>
                              </a:defRPr>
                            </a:lvl5pPr>
                            <a:lvl6pPr marL="2286000" algn="l" defTabSz="457200" rtl="0" eaLnBrk="1" latinLnBrk="0" hangingPunct="1">
                              <a:defRPr sz="1800" kern="1200">
                                <a:solidFill>
                                  <a:sysClr val="windowText" lastClr="000000"/>
                                </a:solidFill>
                                <a:latin typeface="Calibri"/>
                              </a:defRPr>
                            </a:lvl6pPr>
                            <a:lvl7pPr marL="2743200" algn="l" defTabSz="457200" rtl="0" eaLnBrk="1" latinLnBrk="0" hangingPunct="1">
                              <a:defRPr sz="1800" kern="1200">
                                <a:solidFill>
                                  <a:sysClr val="windowText" lastClr="000000"/>
                                </a:solidFill>
                                <a:latin typeface="Calibri"/>
                              </a:defRPr>
                            </a:lvl7pPr>
                            <a:lvl8pPr marL="3200400" algn="l" defTabSz="457200" rtl="0" eaLnBrk="1" latinLnBrk="0" hangingPunct="1">
                              <a:defRPr sz="1800" kern="1200">
                                <a:solidFill>
                                  <a:sysClr val="windowText" lastClr="000000"/>
                                </a:solidFill>
                                <a:latin typeface="Calibri"/>
                              </a:defRPr>
                            </a:lvl8pPr>
                            <a:lvl9pPr marL="3657600" algn="l" defTabSz="457200" rtl="0" eaLnBrk="1" latinLnBrk="0" hangingPunct="1">
                              <a:defRPr sz="1800" kern="1200">
                                <a:solidFill>
                                  <a:sysClr val="windowText" lastClr="000000"/>
                                </a:solidFill>
                                <a:latin typeface="Calibri"/>
                              </a:defRPr>
                            </a:lvl9pPr>
                          </a:lstStyle>
                          <a:p>
                            <a:r>
                              <a:rPr lang="en-US" sz="2800" dirty="0" err="1" smtClean="0">
                                <a:solidFill>
                                  <a:srgbClr val="0000FF"/>
                                </a:solidFill>
                              </a:rPr>
                              <a:t>c</a:t>
                            </a:r>
                            <a:endParaRPr lang="en-US" sz="2800" dirty="0">
                              <a:solidFill>
                                <a:srgbClr val="0000FF"/>
                              </a:solidFill>
                            </a:endParaRPr>
                          </a:p>
                        </a:txBody>
                        <a:useSpRect/>
                      </a:txSp>
                    </a:sp>
                  </a:grpSp>
                  <a:grpSp>
                    <a:nvGrpSpPr>
                      <a:cNvPr id="42" name="Group 41"/>
                      <a:cNvGrpSpPr/>
                    </a:nvGrpSpPr>
                    <a:grpSpPr>
                      <a:xfrm>
                        <a:off x="3397250" y="4405968"/>
                        <a:ext cx="711200" cy="523220"/>
                        <a:chOff x="1181100" y="3505200"/>
                        <a:chExt cx="711200" cy="523220"/>
                      </a:xfrm>
                    </a:grpSpPr>
                    <a:sp>
                      <a:nvSpPr>
                        <a:cNvPr id="43" name="Pentagon 42"/>
                        <a:cNvSpPr/>
                      </a:nvSpPr>
                      <a:spPr>
                        <a:xfrm>
                          <a:off x="1181100" y="3644900"/>
                          <a:ext cx="711200" cy="317500"/>
                        </a:xfrm>
                        <a:prstGeom prst="homePlate">
                          <a:avLst/>
                        </a:prstGeom>
                        <a:solidFill>
                          <a:srgbClr val="4F81BD">
                            <a:lumMod val="20000"/>
                            <a:lumOff val="80000"/>
                          </a:srgbClr>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a:spPr>
                      <a:txSp>
                        <a:txBody>
                          <a:bodyPr rtlCol="0" anchor="ctr"/>
                          <a:lstStyle>
                            <a:defPPr>
                              <a:defRPr lang="en-US"/>
                            </a:defPPr>
                            <a:lvl1pPr marL="0" algn="l" defTabSz="457200" rtl="0" eaLnBrk="1" latinLnBrk="0" hangingPunct="1">
                              <a:defRPr sz="1800" kern="1200">
                                <a:solidFill>
                                  <a:sysClr val="window" lastClr="FFFFFF"/>
                                </a:solidFill>
                                <a:latin typeface="Calibri"/>
                              </a:defRPr>
                            </a:lvl1pPr>
                            <a:lvl2pPr marL="457200" algn="l" defTabSz="457200" rtl="0" eaLnBrk="1" latinLnBrk="0" hangingPunct="1">
                              <a:defRPr sz="1800" kern="1200">
                                <a:solidFill>
                                  <a:sysClr val="window" lastClr="FFFFFF"/>
                                </a:solidFill>
                                <a:latin typeface="Calibri"/>
                              </a:defRPr>
                            </a:lvl2pPr>
                            <a:lvl3pPr marL="914400" algn="l" defTabSz="457200" rtl="0" eaLnBrk="1" latinLnBrk="0" hangingPunct="1">
                              <a:defRPr sz="1800" kern="1200">
                                <a:solidFill>
                                  <a:sysClr val="window" lastClr="FFFFFF"/>
                                </a:solidFill>
                                <a:latin typeface="Calibri"/>
                              </a:defRPr>
                            </a:lvl3pPr>
                            <a:lvl4pPr marL="1371600" algn="l" defTabSz="457200" rtl="0" eaLnBrk="1" latinLnBrk="0" hangingPunct="1">
                              <a:defRPr sz="1800" kern="1200">
                                <a:solidFill>
                                  <a:sysClr val="window" lastClr="FFFFFF"/>
                                </a:solidFill>
                                <a:latin typeface="Calibri"/>
                              </a:defRPr>
                            </a:lvl4pPr>
                            <a:lvl5pPr marL="1828800" algn="l" defTabSz="457200" rtl="0" eaLnBrk="1" latinLnBrk="0" hangingPunct="1">
                              <a:defRPr sz="1800" kern="1200">
                                <a:solidFill>
                                  <a:sysClr val="window" lastClr="FFFFFF"/>
                                </a:solidFill>
                                <a:latin typeface="Calibri"/>
                              </a:defRPr>
                            </a:lvl5pPr>
                            <a:lvl6pPr marL="2286000" algn="l" defTabSz="457200" rtl="0" eaLnBrk="1" latinLnBrk="0" hangingPunct="1">
                              <a:defRPr sz="1800" kern="1200">
                                <a:solidFill>
                                  <a:sysClr val="window" lastClr="FFFFFF"/>
                                </a:solidFill>
                                <a:latin typeface="Calibri"/>
                              </a:defRPr>
                            </a:lvl6pPr>
                            <a:lvl7pPr marL="2743200" algn="l" defTabSz="457200" rtl="0" eaLnBrk="1" latinLnBrk="0" hangingPunct="1">
                              <a:defRPr sz="1800" kern="1200">
                                <a:solidFill>
                                  <a:sysClr val="window" lastClr="FFFFFF"/>
                                </a:solidFill>
                                <a:latin typeface="Calibri"/>
                              </a:defRPr>
                            </a:lvl7pPr>
                            <a:lvl8pPr marL="3200400" algn="l" defTabSz="457200" rtl="0" eaLnBrk="1" latinLnBrk="0" hangingPunct="1">
                              <a:defRPr sz="1800" kern="1200">
                                <a:solidFill>
                                  <a:sysClr val="window" lastClr="FFFFFF"/>
                                </a:solidFill>
                                <a:latin typeface="Calibri"/>
                              </a:defRPr>
                            </a:lvl8pPr>
                            <a:lvl9pPr marL="3657600" algn="l" defTabSz="457200" rtl="0" eaLnBrk="1" latinLnBrk="0" hangingPunct="1">
                              <a:defRPr sz="1800" kern="1200">
                                <a:solidFill>
                                  <a:sysClr val="window" lastClr="FFFFFF"/>
                                </a:solidFill>
                                <a:latin typeface="Calibri"/>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44" name="TextBox 43"/>
                        <a:cNvSpPr txBox="1"/>
                      </a:nvSpPr>
                      <a:spPr>
                        <a:xfrm>
                          <a:off x="1282700" y="3505200"/>
                          <a:ext cx="520700" cy="523220"/>
                        </a:xfrm>
                        <a:prstGeom prst="rect">
                          <a:avLst/>
                        </a:prstGeom>
                        <a:noFill/>
                      </a:spPr>
                      <a:txSp>
                        <a:txBody>
                          <a:bodyPr wrap="square" rtlCol="0">
                            <a:spAutoFit/>
                          </a:bodyPr>
                          <a:lstStyle>
                            <a:defPPr>
                              <a:defRPr lang="en-US"/>
                            </a:defPPr>
                            <a:lvl1pPr marL="0" algn="l" defTabSz="457200" rtl="0" eaLnBrk="1" latinLnBrk="0" hangingPunct="1">
                              <a:defRPr sz="1800" kern="1200">
                                <a:solidFill>
                                  <a:sysClr val="windowText" lastClr="000000"/>
                                </a:solidFill>
                                <a:latin typeface="Calibri"/>
                              </a:defRPr>
                            </a:lvl1pPr>
                            <a:lvl2pPr marL="457200" algn="l" defTabSz="457200" rtl="0" eaLnBrk="1" latinLnBrk="0" hangingPunct="1">
                              <a:defRPr sz="1800" kern="1200">
                                <a:solidFill>
                                  <a:sysClr val="windowText" lastClr="000000"/>
                                </a:solidFill>
                                <a:latin typeface="Calibri"/>
                              </a:defRPr>
                            </a:lvl2pPr>
                            <a:lvl3pPr marL="914400" algn="l" defTabSz="457200" rtl="0" eaLnBrk="1" latinLnBrk="0" hangingPunct="1">
                              <a:defRPr sz="1800" kern="1200">
                                <a:solidFill>
                                  <a:sysClr val="windowText" lastClr="000000"/>
                                </a:solidFill>
                                <a:latin typeface="Calibri"/>
                              </a:defRPr>
                            </a:lvl3pPr>
                            <a:lvl4pPr marL="1371600" algn="l" defTabSz="457200" rtl="0" eaLnBrk="1" latinLnBrk="0" hangingPunct="1">
                              <a:defRPr sz="1800" kern="1200">
                                <a:solidFill>
                                  <a:sysClr val="windowText" lastClr="000000"/>
                                </a:solidFill>
                                <a:latin typeface="Calibri"/>
                              </a:defRPr>
                            </a:lvl4pPr>
                            <a:lvl5pPr marL="1828800" algn="l" defTabSz="457200" rtl="0" eaLnBrk="1" latinLnBrk="0" hangingPunct="1">
                              <a:defRPr sz="1800" kern="1200">
                                <a:solidFill>
                                  <a:sysClr val="windowText" lastClr="000000"/>
                                </a:solidFill>
                                <a:latin typeface="Calibri"/>
                              </a:defRPr>
                            </a:lvl5pPr>
                            <a:lvl6pPr marL="2286000" algn="l" defTabSz="457200" rtl="0" eaLnBrk="1" latinLnBrk="0" hangingPunct="1">
                              <a:defRPr sz="1800" kern="1200">
                                <a:solidFill>
                                  <a:sysClr val="windowText" lastClr="000000"/>
                                </a:solidFill>
                                <a:latin typeface="Calibri"/>
                              </a:defRPr>
                            </a:lvl6pPr>
                            <a:lvl7pPr marL="2743200" algn="l" defTabSz="457200" rtl="0" eaLnBrk="1" latinLnBrk="0" hangingPunct="1">
                              <a:defRPr sz="1800" kern="1200">
                                <a:solidFill>
                                  <a:sysClr val="windowText" lastClr="000000"/>
                                </a:solidFill>
                                <a:latin typeface="Calibri"/>
                              </a:defRPr>
                            </a:lvl7pPr>
                            <a:lvl8pPr marL="3200400" algn="l" defTabSz="457200" rtl="0" eaLnBrk="1" latinLnBrk="0" hangingPunct="1">
                              <a:defRPr sz="1800" kern="1200">
                                <a:solidFill>
                                  <a:sysClr val="windowText" lastClr="000000"/>
                                </a:solidFill>
                                <a:latin typeface="Calibri"/>
                              </a:defRPr>
                            </a:lvl8pPr>
                            <a:lvl9pPr marL="3657600" algn="l" defTabSz="457200" rtl="0" eaLnBrk="1" latinLnBrk="0" hangingPunct="1">
                              <a:defRPr sz="1800" kern="1200">
                                <a:solidFill>
                                  <a:sysClr val="windowText" lastClr="000000"/>
                                </a:solidFill>
                                <a:latin typeface="Calibri"/>
                              </a:defRPr>
                            </a:lvl9pPr>
                          </a:lstStyle>
                          <a:p>
                            <a:r>
                              <a:rPr lang="en-US" sz="2800" dirty="0" err="1" smtClean="0">
                                <a:solidFill>
                                  <a:srgbClr val="008000"/>
                                </a:solidFill>
                              </a:rPr>
                              <a:t>b</a:t>
                            </a:r>
                            <a:endParaRPr lang="en-US" sz="2800" dirty="0">
                              <a:solidFill>
                                <a:srgbClr val="008000"/>
                              </a:solidFill>
                            </a:endParaRPr>
                          </a:p>
                        </a:txBody>
                        <a:useSpRect/>
                      </a:txSp>
                    </a:sp>
                  </a:grpSp>
                  <a:grpSp>
                    <a:nvGrpSpPr>
                      <a:cNvPr id="45" name="Group 44"/>
                      <a:cNvGrpSpPr/>
                    </a:nvGrpSpPr>
                    <a:grpSpPr>
                      <a:xfrm>
                        <a:off x="6718300" y="4407228"/>
                        <a:ext cx="711200" cy="523220"/>
                        <a:chOff x="1181100" y="3505200"/>
                        <a:chExt cx="711200" cy="523220"/>
                      </a:xfrm>
                    </a:grpSpPr>
                    <a:sp>
                      <a:nvSpPr>
                        <a:cNvPr id="46" name="Pentagon 45"/>
                        <a:cNvSpPr/>
                      </a:nvSpPr>
                      <a:spPr>
                        <a:xfrm>
                          <a:off x="1181100" y="3644900"/>
                          <a:ext cx="711200" cy="317500"/>
                        </a:xfrm>
                        <a:prstGeom prst="homePlate">
                          <a:avLst/>
                        </a:prstGeom>
                        <a:solidFill>
                          <a:srgbClr val="4F81BD">
                            <a:lumMod val="20000"/>
                            <a:lumOff val="80000"/>
                          </a:srgbClr>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a:spPr>
                      <a:txSp>
                        <a:txBody>
                          <a:bodyPr rtlCol="0" anchor="ctr"/>
                          <a:lstStyle>
                            <a:defPPr>
                              <a:defRPr lang="en-US"/>
                            </a:defPPr>
                            <a:lvl1pPr marL="0" algn="l" defTabSz="457200" rtl="0" eaLnBrk="1" latinLnBrk="0" hangingPunct="1">
                              <a:defRPr sz="1800" kern="1200">
                                <a:solidFill>
                                  <a:sysClr val="window" lastClr="FFFFFF"/>
                                </a:solidFill>
                                <a:latin typeface="Calibri"/>
                              </a:defRPr>
                            </a:lvl1pPr>
                            <a:lvl2pPr marL="457200" algn="l" defTabSz="457200" rtl="0" eaLnBrk="1" latinLnBrk="0" hangingPunct="1">
                              <a:defRPr sz="1800" kern="1200">
                                <a:solidFill>
                                  <a:sysClr val="window" lastClr="FFFFFF"/>
                                </a:solidFill>
                                <a:latin typeface="Calibri"/>
                              </a:defRPr>
                            </a:lvl2pPr>
                            <a:lvl3pPr marL="914400" algn="l" defTabSz="457200" rtl="0" eaLnBrk="1" latinLnBrk="0" hangingPunct="1">
                              <a:defRPr sz="1800" kern="1200">
                                <a:solidFill>
                                  <a:sysClr val="window" lastClr="FFFFFF"/>
                                </a:solidFill>
                                <a:latin typeface="Calibri"/>
                              </a:defRPr>
                            </a:lvl3pPr>
                            <a:lvl4pPr marL="1371600" algn="l" defTabSz="457200" rtl="0" eaLnBrk="1" latinLnBrk="0" hangingPunct="1">
                              <a:defRPr sz="1800" kern="1200">
                                <a:solidFill>
                                  <a:sysClr val="window" lastClr="FFFFFF"/>
                                </a:solidFill>
                                <a:latin typeface="Calibri"/>
                              </a:defRPr>
                            </a:lvl4pPr>
                            <a:lvl5pPr marL="1828800" algn="l" defTabSz="457200" rtl="0" eaLnBrk="1" latinLnBrk="0" hangingPunct="1">
                              <a:defRPr sz="1800" kern="1200">
                                <a:solidFill>
                                  <a:sysClr val="window" lastClr="FFFFFF"/>
                                </a:solidFill>
                                <a:latin typeface="Calibri"/>
                              </a:defRPr>
                            </a:lvl5pPr>
                            <a:lvl6pPr marL="2286000" algn="l" defTabSz="457200" rtl="0" eaLnBrk="1" latinLnBrk="0" hangingPunct="1">
                              <a:defRPr sz="1800" kern="1200">
                                <a:solidFill>
                                  <a:sysClr val="window" lastClr="FFFFFF"/>
                                </a:solidFill>
                                <a:latin typeface="Calibri"/>
                              </a:defRPr>
                            </a:lvl6pPr>
                            <a:lvl7pPr marL="2743200" algn="l" defTabSz="457200" rtl="0" eaLnBrk="1" latinLnBrk="0" hangingPunct="1">
                              <a:defRPr sz="1800" kern="1200">
                                <a:solidFill>
                                  <a:sysClr val="window" lastClr="FFFFFF"/>
                                </a:solidFill>
                                <a:latin typeface="Calibri"/>
                              </a:defRPr>
                            </a:lvl7pPr>
                            <a:lvl8pPr marL="3200400" algn="l" defTabSz="457200" rtl="0" eaLnBrk="1" latinLnBrk="0" hangingPunct="1">
                              <a:defRPr sz="1800" kern="1200">
                                <a:solidFill>
                                  <a:sysClr val="window" lastClr="FFFFFF"/>
                                </a:solidFill>
                                <a:latin typeface="Calibri"/>
                              </a:defRPr>
                            </a:lvl8pPr>
                            <a:lvl9pPr marL="3657600" algn="l" defTabSz="457200" rtl="0" eaLnBrk="1" latinLnBrk="0" hangingPunct="1">
                              <a:defRPr sz="1800" kern="1200">
                                <a:solidFill>
                                  <a:sysClr val="window" lastClr="FFFFFF"/>
                                </a:solidFill>
                                <a:latin typeface="Calibri"/>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47" name="TextBox 46"/>
                        <a:cNvSpPr txBox="1"/>
                      </a:nvSpPr>
                      <a:spPr>
                        <a:xfrm>
                          <a:off x="1282700" y="3505200"/>
                          <a:ext cx="520700" cy="523220"/>
                        </a:xfrm>
                        <a:prstGeom prst="rect">
                          <a:avLst/>
                        </a:prstGeom>
                        <a:noFill/>
                      </a:spPr>
                      <a:txSp>
                        <a:txBody>
                          <a:bodyPr wrap="square" rtlCol="0">
                            <a:spAutoFit/>
                          </a:bodyPr>
                          <a:lstStyle>
                            <a:defPPr>
                              <a:defRPr lang="en-US"/>
                            </a:defPPr>
                            <a:lvl1pPr marL="0" algn="l" defTabSz="457200" rtl="0" eaLnBrk="1" latinLnBrk="0" hangingPunct="1">
                              <a:defRPr sz="1800" kern="1200">
                                <a:solidFill>
                                  <a:sysClr val="windowText" lastClr="000000"/>
                                </a:solidFill>
                                <a:latin typeface="Calibri"/>
                              </a:defRPr>
                            </a:lvl1pPr>
                            <a:lvl2pPr marL="457200" algn="l" defTabSz="457200" rtl="0" eaLnBrk="1" latinLnBrk="0" hangingPunct="1">
                              <a:defRPr sz="1800" kern="1200">
                                <a:solidFill>
                                  <a:sysClr val="windowText" lastClr="000000"/>
                                </a:solidFill>
                                <a:latin typeface="Calibri"/>
                              </a:defRPr>
                            </a:lvl2pPr>
                            <a:lvl3pPr marL="914400" algn="l" defTabSz="457200" rtl="0" eaLnBrk="1" latinLnBrk="0" hangingPunct="1">
                              <a:defRPr sz="1800" kern="1200">
                                <a:solidFill>
                                  <a:sysClr val="windowText" lastClr="000000"/>
                                </a:solidFill>
                                <a:latin typeface="Calibri"/>
                              </a:defRPr>
                            </a:lvl3pPr>
                            <a:lvl4pPr marL="1371600" algn="l" defTabSz="457200" rtl="0" eaLnBrk="1" latinLnBrk="0" hangingPunct="1">
                              <a:defRPr sz="1800" kern="1200">
                                <a:solidFill>
                                  <a:sysClr val="windowText" lastClr="000000"/>
                                </a:solidFill>
                                <a:latin typeface="Calibri"/>
                              </a:defRPr>
                            </a:lvl4pPr>
                            <a:lvl5pPr marL="1828800" algn="l" defTabSz="457200" rtl="0" eaLnBrk="1" latinLnBrk="0" hangingPunct="1">
                              <a:defRPr sz="1800" kern="1200">
                                <a:solidFill>
                                  <a:sysClr val="windowText" lastClr="000000"/>
                                </a:solidFill>
                                <a:latin typeface="Calibri"/>
                              </a:defRPr>
                            </a:lvl5pPr>
                            <a:lvl6pPr marL="2286000" algn="l" defTabSz="457200" rtl="0" eaLnBrk="1" latinLnBrk="0" hangingPunct="1">
                              <a:defRPr sz="1800" kern="1200">
                                <a:solidFill>
                                  <a:sysClr val="windowText" lastClr="000000"/>
                                </a:solidFill>
                                <a:latin typeface="Calibri"/>
                              </a:defRPr>
                            </a:lvl6pPr>
                            <a:lvl7pPr marL="2743200" algn="l" defTabSz="457200" rtl="0" eaLnBrk="1" latinLnBrk="0" hangingPunct="1">
                              <a:defRPr sz="1800" kern="1200">
                                <a:solidFill>
                                  <a:sysClr val="windowText" lastClr="000000"/>
                                </a:solidFill>
                                <a:latin typeface="Calibri"/>
                              </a:defRPr>
                            </a:lvl7pPr>
                            <a:lvl8pPr marL="3200400" algn="l" defTabSz="457200" rtl="0" eaLnBrk="1" latinLnBrk="0" hangingPunct="1">
                              <a:defRPr sz="1800" kern="1200">
                                <a:solidFill>
                                  <a:sysClr val="windowText" lastClr="000000"/>
                                </a:solidFill>
                                <a:latin typeface="Calibri"/>
                              </a:defRPr>
                            </a:lvl8pPr>
                            <a:lvl9pPr marL="3657600" algn="l" defTabSz="457200" rtl="0" eaLnBrk="1" latinLnBrk="0" hangingPunct="1">
                              <a:defRPr sz="1800" kern="1200">
                                <a:solidFill>
                                  <a:sysClr val="windowText" lastClr="000000"/>
                                </a:solidFill>
                                <a:latin typeface="Calibri"/>
                              </a:defRPr>
                            </a:lvl9pPr>
                          </a:lstStyle>
                          <a:p>
                            <a:r>
                              <a:rPr lang="en-US" sz="2800" dirty="0" err="1" smtClean="0">
                                <a:solidFill>
                                  <a:srgbClr val="660066"/>
                                </a:solidFill>
                              </a:rPr>
                              <a:t>d</a:t>
                            </a:r>
                            <a:endParaRPr lang="en-US" sz="2800" dirty="0">
                              <a:solidFill>
                                <a:srgbClr val="660066"/>
                              </a:solidFill>
                            </a:endParaRPr>
                          </a:p>
                        </a:txBody>
                        <a:useSpRect/>
                      </a:txSp>
                    </a:sp>
                  </a:grpSp>
                  <a:grpSp>
                    <a:nvGrpSpPr>
                      <a:cNvPr id="48" name="Group 47"/>
                      <a:cNvGrpSpPr/>
                    </a:nvGrpSpPr>
                    <a:grpSpPr>
                      <a:xfrm>
                        <a:off x="4984750" y="4405968"/>
                        <a:ext cx="711200" cy="523220"/>
                        <a:chOff x="1181100" y="3505200"/>
                        <a:chExt cx="711200" cy="523220"/>
                      </a:xfrm>
                    </a:grpSpPr>
                    <a:sp>
                      <a:nvSpPr>
                        <a:cNvPr id="49" name="Pentagon 48"/>
                        <a:cNvSpPr/>
                      </a:nvSpPr>
                      <a:spPr>
                        <a:xfrm>
                          <a:off x="1181100" y="3644900"/>
                          <a:ext cx="711200" cy="317500"/>
                        </a:xfrm>
                        <a:prstGeom prst="homePlate">
                          <a:avLst/>
                        </a:prstGeom>
                        <a:solidFill>
                          <a:srgbClr val="4F81BD">
                            <a:lumMod val="20000"/>
                            <a:lumOff val="80000"/>
                          </a:srgbClr>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a:spPr>
                      <a:txSp>
                        <a:txBody>
                          <a:bodyPr rtlCol="0" anchor="ctr"/>
                          <a:lstStyle>
                            <a:defPPr>
                              <a:defRPr lang="en-US"/>
                            </a:defPPr>
                            <a:lvl1pPr marL="0" algn="l" defTabSz="457200" rtl="0" eaLnBrk="1" latinLnBrk="0" hangingPunct="1">
                              <a:defRPr sz="1800" kern="1200">
                                <a:solidFill>
                                  <a:sysClr val="window" lastClr="FFFFFF"/>
                                </a:solidFill>
                                <a:latin typeface="Calibri"/>
                              </a:defRPr>
                            </a:lvl1pPr>
                            <a:lvl2pPr marL="457200" algn="l" defTabSz="457200" rtl="0" eaLnBrk="1" latinLnBrk="0" hangingPunct="1">
                              <a:defRPr sz="1800" kern="1200">
                                <a:solidFill>
                                  <a:sysClr val="window" lastClr="FFFFFF"/>
                                </a:solidFill>
                                <a:latin typeface="Calibri"/>
                              </a:defRPr>
                            </a:lvl2pPr>
                            <a:lvl3pPr marL="914400" algn="l" defTabSz="457200" rtl="0" eaLnBrk="1" latinLnBrk="0" hangingPunct="1">
                              <a:defRPr sz="1800" kern="1200">
                                <a:solidFill>
                                  <a:sysClr val="window" lastClr="FFFFFF"/>
                                </a:solidFill>
                                <a:latin typeface="Calibri"/>
                              </a:defRPr>
                            </a:lvl3pPr>
                            <a:lvl4pPr marL="1371600" algn="l" defTabSz="457200" rtl="0" eaLnBrk="1" latinLnBrk="0" hangingPunct="1">
                              <a:defRPr sz="1800" kern="1200">
                                <a:solidFill>
                                  <a:sysClr val="window" lastClr="FFFFFF"/>
                                </a:solidFill>
                                <a:latin typeface="Calibri"/>
                              </a:defRPr>
                            </a:lvl4pPr>
                            <a:lvl5pPr marL="1828800" algn="l" defTabSz="457200" rtl="0" eaLnBrk="1" latinLnBrk="0" hangingPunct="1">
                              <a:defRPr sz="1800" kern="1200">
                                <a:solidFill>
                                  <a:sysClr val="window" lastClr="FFFFFF"/>
                                </a:solidFill>
                                <a:latin typeface="Calibri"/>
                              </a:defRPr>
                            </a:lvl5pPr>
                            <a:lvl6pPr marL="2286000" algn="l" defTabSz="457200" rtl="0" eaLnBrk="1" latinLnBrk="0" hangingPunct="1">
                              <a:defRPr sz="1800" kern="1200">
                                <a:solidFill>
                                  <a:sysClr val="window" lastClr="FFFFFF"/>
                                </a:solidFill>
                                <a:latin typeface="Calibri"/>
                              </a:defRPr>
                            </a:lvl6pPr>
                            <a:lvl7pPr marL="2743200" algn="l" defTabSz="457200" rtl="0" eaLnBrk="1" latinLnBrk="0" hangingPunct="1">
                              <a:defRPr sz="1800" kern="1200">
                                <a:solidFill>
                                  <a:sysClr val="window" lastClr="FFFFFF"/>
                                </a:solidFill>
                                <a:latin typeface="Calibri"/>
                              </a:defRPr>
                            </a:lvl7pPr>
                            <a:lvl8pPr marL="3200400" algn="l" defTabSz="457200" rtl="0" eaLnBrk="1" latinLnBrk="0" hangingPunct="1">
                              <a:defRPr sz="1800" kern="1200">
                                <a:solidFill>
                                  <a:sysClr val="window" lastClr="FFFFFF"/>
                                </a:solidFill>
                                <a:latin typeface="Calibri"/>
                              </a:defRPr>
                            </a:lvl8pPr>
                            <a:lvl9pPr marL="3657600" algn="l" defTabSz="457200" rtl="0" eaLnBrk="1" latinLnBrk="0" hangingPunct="1">
                              <a:defRPr sz="1800" kern="1200">
                                <a:solidFill>
                                  <a:sysClr val="window" lastClr="FFFFFF"/>
                                </a:solidFill>
                                <a:latin typeface="Calibri"/>
                              </a:defRPr>
                            </a:lvl9pPr>
                          </a:lstStyle>
                          <a:p>
                            <a:pPr algn="ctr"/>
                            <a:endParaRPr lang="en-US"/>
                          </a:p>
                        </a:txBody>
                        <a:useSpRect/>
                      </a:txSp>
                      <a:style>
                        <a:lnRef idx="1">
                          <a:schemeClr val="accent1"/>
                        </a:lnRef>
                        <a:fillRef idx="3">
                          <a:schemeClr val="accent1"/>
                        </a:fillRef>
                        <a:effectRef idx="2">
                          <a:schemeClr val="accent1"/>
                        </a:effectRef>
                        <a:fontRef idx="minor">
                          <a:schemeClr val="lt1"/>
                        </a:fontRef>
                      </a:style>
                    </a:sp>
                    <a:sp>
                      <a:nvSpPr>
                        <a:cNvPr id="50" name="TextBox 49"/>
                        <a:cNvSpPr txBox="1"/>
                      </a:nvSpPr>
                      <a:spPr>
                        <a:xfrm>
                          <a:off x="1282700" y="3505200"/>
                          <a:ext cx="520700" cy="523220"/>
                        </a:xfrm>
                        <a:prstGeom prst="rect">
                          <a:avLst/>
                        </a:prstGeom>
                        <a:noFill/>
                      </a:spPr>
                      <a:txSp>
                        <a:txBody>
                          <a:bodyPr wrap="square" rtlCol="0">
                            <a:spAutoFit/>
                          </a:bodyPr>
                          <a:lstStyle>
                            <a:defPPr>
                              <a:defRPr lang="en-US"/>
                            </a:defPPr>
                            <a:lvl1pPr marL="0" algn="l" defTabSz="457200" rtl="0" eaLnBrk="1" latinLnBrk="0" hangingPunct="1">
                              <a:defRPr sz="1800" kern="1200">
                                <a:solidFill>
                                  <a:sysClr val="windowText" lastClr="000000"/>
                                </a:solidFill>
                                <a:latin typeface="Calibri"/>
                              </a:defRPr>
                            </a:lvl1pPr>
                            <a:lvl2pPr marL="457200" algn="l" defTabSz="457200" rtl="0" eaLnBrk="1" latinLnBrk="0" hangingPunct="1">
                              <a:defRPr sz="1800" kern="1200">
                                <a:solidFill>
                                  <a:sysClr val="windowText" lastClr="000000"/>
                                </a:solidFill>
                                <a:latin typeface="Calibri"/>
                              </a:defRPr>
                            </a:lvl2pPr>
                            <a:lvl3pPr marL="914400" algn="l" defTabSz="457200" rtl="0" eaLnBrk="1" latinLnBrk="0" hangingPunct="1">
                              <a:defRPr sz="1800" kern="1200">
                                <a:solidFill>
                                  <a:sysClr val="windowText" lastClr="000000"/>
                                </a:solidFill>
                                <a:latin typeface="Calibri"/>
                              </a:defRPr>
                            </a:lvl3pPr>
                            <a:lvl4pPr marL="1371600" algn="l" defTabSz="457200" rtl="0" eaLnBrk="1" latinLnBrk="0" hangingPunct="1">
                              <a:defRPr sz="1800" kern="1200">
                                <a:solidFill>
                                  <a:sysClr val="windowText" lastClr="000000"/>
                                </a:solidFill>
                                <a:latin typeface="Calibri"/>
                              </a:defRPr>
                            </a:lvl4pPr>
                            <a:lvl5pPr marL="1828800" algn="l" defTabSz="457200" rtl="0" eaLnBrk="1" latinLnBrk="0" hangingPunct="1">
                              <a:defRPr sz="1800" kern="1200">
                                <a:solidFill>
                                  <a:sysClr val="windowText" lastClr="000000"/>
                                </a:solidFill>
                                <a:latin typeface="Calibri"/>
                              </a:defRPr>
                            </a:lvl5pPr>
                            <a:lvl6pPr marL="2286000" algn="l" defTabSz="457200" rtl="0" eaLnBrk="1" latinLnBrk="0" hangingPunct="1">
                              <a:defRPr sz="1800" kern="1200">
                                <a:solidFill>
                                  <a:sysClr val="windowText" lastClr="000000"/>
                                </a:solidFill>
                                <a:latin typeface="Calibri"/>
                              </a:defRPr>
                            </a:lvl6pPr>
                            <a:lvl7pPr marL="2743200" algn="l" defTabSz="457200" rtl="0" eaLnBrk="1" latinLnBrk="0" hangingPunct="1">
                              <a:defRPr sz="1800" kern="1200">
                                <a:solidFill>
                                  <a:sysClr val="windowText" lastClr="000000"/>
                                </a:solidFill>
                                <a:latin typeface="Calibri"/>
                              </a:defRPr>
                            </a:lvl7pPr>
                            <a:lvl8pPr marL="3200400" algn="l" defTabSz="457200" rtl="0" eaLnBrk="1" latinLnBrk="0" hangingPunct="1">
                              <a:defRPr sz="1800" kern="1200">
                                <a:solidFill>
                                  <a:sysClr val="windowText" lastClr="000000"/>
                                </a:solidFill>
                                <a:latin typeface="Calibri"/>
                              </a:defRPr>
                            </a:lvl8pPr>
                            <a:lvl9pPr marL="3657600" algn="l" defTabSz="457200" rtl="0" eaLnBrk="1" latinLnBrk="0" hangingPunct="1">
                              <a:defRPr sz="1800" kern="1200">
                                <a:solidFill>
                                  <a:sysClr val="windowText" lastClr="000000"/>
                                </a:solidFill>
                                <a:latin typeface="Calibri"/>
                              </a:defRPr>
                            </a:lvl9pPr>
                          </a:lstStyle>
                          <a:p>
                            <a:r>
                              <a:rPr lang="en-US" sz="2800" dirty="0" err="1" smtClean="0">
                                <a:solidFill>
                                  <a:srgbClr val="0000FF"/>
                                </a:solidFill>
                              </a:rPr>
                              <a:t>c</a:t>
                            </a:r>
                            <a:endParaRPr lang="en-US" sz="2800" dirty="0">
                              <a:solidFill>
                                <a:srgbClr val="0000FF"/>
                              </a:solidFill>
                            </a:endParaRPr>
                          </a:p>
                        </a:txBody>
                        <a:useSpRect/>
                      </a:txSp>
                    </a:sp>
                  </a:grpSp>
                  <a:cxnSp>
                    <a:nvCxnSpPr>
                      <a:cNvPr id="52" name="Shape 51"/>
                      <a:cNvCxnSpPr>
                        <a:stCxn id="31" idx="3"/>
                        <a:endCxn id="43" idx="1"/>
                      </a:cNvCxnSpPr>
                    </a:nvCxnSpPr>
                    <a:spPr>
                      <a:xfrm flipV="1">
                        <a:off x="2374900" y="4704418"/>
                        <a:ext cx="1022350" cy="5090"/>
                      </a:xfrm>
                      <a:prstGeom prst="curvedConnector3">
                        <a:avLst>
                          <a:gd name="adj1" fmla="val 50000"/>
                        </a:avLst>
                      </a:prstGeom>
                      <a:noFill/>
                      <a:ln w="25400" cap="flat" cmpd="sng" algn="ctr">
                        <a:solidFill>
                          <a:srgbClr val="4F81BD"/>
                        </a:solidFill>
                        <a:prstDash val="solid"/>
                      </a:ln>
                      <a:effectLst>
                        <a:outerShdw blurRad="40000" dist="20000" dir="5400000" rotWithShape="0">
                          <a:srgbClr val="000000">
                            <a:alpha val="38000"/>
                          </a:srgbClr>
                        </a:outerShdw>
                      </a:effectLst>
                    </a:spPr>
                    <a:style>
                      <a:lnRef idx="2">
                        <a:schemeClr val="accent1"/>
                      </a:lnRef>
                      <a:fillRef idx="0">
                        <a:schemeClr val="accent1"/>
                      </a:fillRef>
                      <a:effectRef idx="1">
                        <a:schemeClr val="accent1"/>
                      </a:effectRef>
                      <a:fontRef idx="minor">
                        <a:schemeClr val="tx1"/>
                      </a:fontRef>
                    </a:style>
                  </a:cxnSp>
                  <a:cxnSp>
                    <a:nvCxnSpPr>
                      <a:cNvPr id="54" name="Shape 53"/>
                      <a:cNvCxnSpPr/>
                    </a:nvCxnSpPr>
                    <a:spPr>
                      <a:xfrm>
                        <a:off x="4108450" y="4704418"/>
                        <a:ext cx="1587500" cy="1588"/>
                      </a:xfrm>
                      <a:prstGeom prst="curvedConnector5">
                        <a:avLst>
                          <a:gd name="adj1" fmla="val 27600"/>
                          <a:gd name="adj2" fmla="val 24392317"/>
                          <a:gd name="adj3" fmla="val 114400"/>
                        </a:avLst>
                      </a:prstGeom>
                      <a:noFill/>
                      <a:ln w="25400" cap="flat" cmpd="sng" algn="ctr">
                        <a:solidFill>
                          <a:srgbClr val="4F81BD"/>
                        </a:solidFill>
                        <a:prstDash val="solid"/>
                      </a:ln>
                      <a:effectLst>
                        <a:outerShdw blurRad="40000" dist="20000" dir="5400000" rotWithShape="0">
                          <a:srgbClr val="000000">
                            <a:alpha val="38000"/>
                          </a:srgbClr>
                        </a:outerShdw>
                      </a:effectLst>
                    </a:spPr>
                    <a:style>
                      <a:lnRef idx="2">
                        <a:schemeClr val="accent1"/>
                      </a:lnRef>
                      <a:fillRef idx="0">
                        <a:schemeClr val="accent1"/>
                      </a:fillRef>
                      <a:effectRef idx="1">
                        <a:schemeClr val="accent1"/>
                      </a:effectRef>
                      <a:fontRef idx="minor">
                        <a:schemeClr val="tx1"/>
                      </a:fontRef>
                    </a:style>
                  </a:cxnSp>
                  <a:cxnSp>
                    <a:nvCxnSpPr>
                      <a:cNvPr id="56" name="Curved Connector 55"/>
                      <a:cNvCxnSpPr/>
                    </a:nvCxnSpPr>
                    <a:spPr>
                      <a:xfrm rot="10800000">
                        <a:off x="4108450" y="4704418"/>
                        <a:ext cx="876300" cy="1588"/>
                      </a:xfrm>
                      <a:prstGeom prst="curvedConnector3">
                        <a:avLst>
                          <a:gd name="adj1" fmla="val 50000"/>
                        </a:avLst>
                      </a:prstGeom>
                      <a:noFill/>
                      <a:ln w="25400" cap="flat" cmpd="sng" algn="ctr">
                        <a:solidFill>
                          <a:srgbClr val="4F81BD"/>
                        </a:solidFill>
                        <a:prstDash val="solid"/>
                      </a:ln>
                      <a:effectLst>
                        <a:outerShdw blurRad="40000" dist="20000" dir="5400000" rotWithShape="0">
                          <a:srgbClr val="000000">
                            <a:alpha val="38000"/>
                          </a:srgbClr>
                        </a:outerShdw>
                      </a:effectLst>
                    </a:spPr>
                    <a:style>
                      <a:lnRef idx="2">
                        <a:schemeClr val="accent1"/>
                      </a:lnRef>
                      <a:fillRef idx="0">
                        <a:schemeClr val="accent1"/>
                      </a:fillRef>
                      <a:effectRef idx="1">
                        <a:schemeClr val="accent1"/>
                      </a:effectRef>
                      <a:fontRef idx="minor">
                        <a:schemeClr val="tx1"/>
                      </a:fontRef>
                    </a:style>
                  </a:cxnSp>
                  <a:cxnSp>
                    <a:nvCxnSpPr>
                      <a:cNvPr id="58" name="Shape 57"/>
                      <a:cNvCxnSpPr/>
                    </a:nvCxnSpPr>
                    <a:spPr>
                      <a:xfrm rot="10800000">
                        <a:off x="3397250" y="4704418"/>
                        <a:ext cx="1587500" cy="1588"/>
                      </a:xfrm>
                      <a:prstGeom prst="curvedConnector5">
                        <a:avLst>
                          <a:gd name="adj1" fmla="val 27600"/>
                          <a:gd name="adj2" fmla="val 24392317"/>
                          <a:gd name="adj3" fmla="val 114400"/>
                        </a:avLst>
                      </a:prstGeom>
                      <a:noFill/>
                      <a:ln w="25400" cap="flat" cmpd="sng" algn="ctr">
                        <a:solidFill>
                          <a:srgbClr val="4F81BD"/>
                        </a:solidFill>
                        <a:prstDash val="solid"/>
                      </a:ln>
                      <a:effectLst>
                        <a:outerShdw blurRad="40000" dist="20000" dir="5400000" rotWithShape="0">
                          <a:srgbClr val="000000">
                            <a:alpha val="38000"/>
                          </a:srgbClr>
                        </a:outerShdw>
                      </a:effectLst>
                    </a:spPr>
                    <a:style>
                      <a:lnRef idx="2">
                        <a:schemeClr val="accent1"/>
                      </a:lnRef>
                      <a:fillRef idx="0">
                        <a:schemeClr val="accent1"/>
                      </a:fillRef>
                      <a:effectRef idx="1">
                        <a:schemeClr val="accent1"/>
                      </a:effectRef>
                      <a:fontRef idx="minor">
                        <a:schemeClr val="tx1"/>
                      </a:fontRef>
                    </a:style>
                  </a:cxnSp>
                  <a:cxnSp>
                    <a:nvCxnSpPr>
                      <a:cNvPr id="60" name="Shape 59"/>
                      <a:cNvCxnSpPr>
                        <a:stCxn id="49" idx="3"/>
                        <a:endCxn id="46" idx="1"/>
                      </a:cNvCxnSpPr>
                    </a:nvCxnSpPr>
                    <a:spPr>
                      <a:xfrm>
                        <a:off x="5695950" y="4704418"/>
                        <a:ext cx="1022350" cy="1260"/>
                      </a:xfrm>
                      <a:prstGeom prst="curvedConnector3">
                        <a:avLst>
                          <a:gd name="adj1" fmla="val 50000"/>
                        </a:avLst>
                      </a:prstGeom>
                      <a:noFill/>
                      <a:ln w="25400" cap="flat" cmpd="sng" algn="ctr">
                        <a:solidFill>
                          <a:srgbClr val="4F81BD"/>
                        </a:solidFill>
                        <a:prstDash val="solid"/>
                      </a:ln>
                      <a:effectLst>
                        <a:outerShdw blurRad="40000" dist="20000" dir="5400000" rotWithShape="0">
                          <a:srgbClr val="000000">
                            <a:alpha val="38000"/>
                          </a:srgbClr>
                        </a:outerShdw>
                      </a:effectLst>
                    </a:spPr>
                    <a:style>
                      <a:lnRef idx="2">
                        <a:schemeClr val="accent1"/>
                      </a:lnRef>
                      <a:fillRef idx="0">
                        <a:schemeClr val="accent1"/>
                      </a:fillRef>
                      <a:effectRef idx="1">
                        <a:schemeClr val="accent1"/>
                      </a:effectRef>
                      <a:fontRef idx="minor">
                        <a:schemeClr val="tx1"/>
                      </a:fontRef>
                    </a:style>
                  </a:cxnSp>
                  <a:cxnSp>
                    <a:nvCxnSpPr>
                      <a:cNvPr id="64" name="Shape 63"/>
                      <a:cNvCxnSpPr>
                        <a:stCxn id="43" idx="3"/>
                        <a:endCxn id="43" idx="1"/>
                      </a:cNvCxnSpPr>
                    </a:nvCxnSpPr>
                    <a:spPr>
                      <a:xfrm flipH="1">
                        <a:off x="3397250" y="4704418"/>
                        <a:ext cx="711200" cy="1588"/>
                      </a:xfrm>
                      <a:prstGeom prst="curvedConnector5">
                        <a:avLst>
                          <a:gd name="adj1" fmla="val -32143"/>
                          <a:gd name="adj2" fmla="val 24392317"/>
                          <a:gd name="adj3" fmla="val 132143"/>
                        </a:avLst>
                      </a:prstGeom>
                      <a:noFill/>
                      <a:ln w="25400" cap="flat" cmpd="sng" algn="ctr">
                        <a:solidFill>
                          <a:srgbClr val="4F81BD"/>
                        </a:solidFill>
                        <a:prstDash val="solid"/>
                      </a:ln>
                      <a:effectLst>
                        <a:outerShdw blurRad="40000" dist="20000" dir="5400000" rotWithShape="0">
                          <a:srgbClr val="000000">
                            <a:alpha val="38000"/>
                          </a:srgbClr>
                        </a:outerShdw>
                      </a:effectLst>
                    </a:spPr>
                    <a:style>
                      <a:lnRef idx="2">
                        <a:schemeClr val="accent1"/>
                      </a:lnRef>
                      <a:fillRef idx="0">
                        <a:schemeClr val="accent1"/>
                      </a:fillRef>
                      <a:effectRef idx="1">
                        <a:schemeClr val="accent1"/>
                      </a:effectRef>
                      <a:fontRef idx="minor">
                        <a:schemeClr val="tx1"/>
                      </a:fontRef>
                    </a:style>
                  </a:cxnSp>
                </lc:lockedCanvas>
              </a:graphicData>
            </a:graphic>
          </wp:inline>
        </w:drawing>
      </w:r>
    </w:p>
    <w:p w:rsidR="0093714B" w:rsidRDefault="0093714B" w:rsidP="0093714B">
      <w:pPr>
        <w:rPr>
          <w:rFonts w:asciiTheme="majorHAnsi" w:hAnsiTheme="majorHAnsi"/>
          <w:sz w:val="22"/>
        </w:rPr>
      </w:pPr>
    </w:p>
    <w:p w:rsidR="00C32585" w:rsidRPr="000B5EEE" w:rsidRDefault="003349D2" w:rsidP="000B5EEE">
      <w:pPr>
        <w:ind w:left="720"/>
        <w:rPr>
          <w:rFonts w:asciiTheme="majorHAnsi" w:hAnsiTheme="majorHAnsi"/>
          <w:sz w:val="22"/>
        </w:rPr>
      </w:pPr>
      <w:r>
        <w:rPr>
          <w:rFonts w:asciiTheme="majorHAnsi" w:hAnsiTheme="majorHAnsi"/>
          <w:sz w:val="22"/>
        </w:rPr>
        <w:t>SQG</w:t>
      </w:r>
      <w:r w:rsidR="00A31F97">
        <w:rPr>
          <w:rFonts w:asciiTheme="majorHAnsi" w:hAnsiTheme="majorHAnsi"/>
          <w:sz w:val="22"/>
        </w:rPr>
        <w:t xml:space="preserve">  </w:t>
      </w:r>
      <w:r w:rsidR="008C28B2">
        <w:rPr>
          <w:rFonts w:asciiTheme="majorHAnsi" w:hAnsiTheme="majorHAnsi"/>
          <w:sz w:val="22"/>
        </w:rPr>
        <w:t xml:space="preserve">1 </w:t>
      </w:r>
      <w:r w:rsidR="00384D67">
        <w:rPr>
          <w:rFonts w:asciiTheme="majorHAnsi" w:hAnsiTheme="majorHAnsi"/>
          <w:sz w:val="22"/>
        </w:rPr>
        <w:t>0</w:t>
      </w:r>
    </w:p>
    <w:p w:rsidR="00FB21B6" w:rsidRPr="000B5EEE" w:rsidRDefault="00C32585" w:rsidP="000B5EEE">
      <w:pPr>
        <w:ind w:left="720"/>
        <w:rPr>
          <w:rFonts w:asciiTheme="majorHAnsi" w:hAnsiTheme="majorHAnsi"/>
          <w:sz w:val="22"/>
        </w:rPr>
      </w:pPr>
      <w:r w:rsidRPr="000B5EEE">
        <w:rPr>
          <w:rFonts w:asciiTheme="majorHAnsi" w:hAnsiTheme="majorHAnsi"/>
          <w:sz w:val="22"/>
        </w:rPr>
        <w:t>HISTORY</w:t>
      </w:r>
      <w:r w:rsidR="00AB3906" w:rsidRPr="000B5EEE">
        <w:rPr>
          <w:rFonts w:asciiTheme="majorHAnsi" w:hAnsiTheme="majorHAnsi"/>
          <w:sz w:val="22"/>
        </w:rPr>
        <w:t xml:space="preserve">  2011/</w:t>
      </w:r>
      <w:r w:rsidR="00F87173">
        <w:rPr>
          <w:rFonts w:asciiTheme="majorHAnsi" w:hAnsiTheme="majorHAnsi"/>
          <w:sz w:val="22"/>
        </w:rPr>
        <w:t>0</w:t>
      </w:r>
      <w:r w:rsidR="00AB3906" w:rsidRPr="000B5EEE">
        <w:rPr>
          <w:rFonts w:asciiTheme="majorHAnsi" w:hAnsiTheme="majorHAnsi"/>
          <w:sz w:val="22"/>
        </w:rPr>
        <w:t>3/14_19:04:00</w:t>
      </w:r>
      <w:r w:rsidR="00FB21B6" w:rsidRPr="000B5EEE">
        <w:rPr>
          <w:rFonts w:asciiTheme="majorHAnsi" w:hAnsiTheme="majorHAnsi"/>
          <w:sz w:val="22"/>
        </w:rPr>
        <w:t xml:space="preserve">  made by hand</w:t>
      </w:r>
    </w:p>
    <w:p w:rsidR="007B6C0B" w:rsidRPr="000B5EEE" w:rsidRDefault="00125C66" w:rsidP="000B5EEE">
      <w:pPr>
        <w:ind w:left="720"/>
        <w:rPr>
          <w:rFonts w:asciiTheme="majorHAnsi" w:hAnsiTheme="majorHAnsi"/>
          <w:sz w:val="22"/>
        </w:rPr>
      </w:pPr>
      <w:r>
        <w:rPr>
          <w:rFonts w:asciiTheme="majorHAnsi" w:hAnsiTheme="majorHAnsi"/>
          <w:sz w:val="22"/>
        </w:rPr>
        <w:t xml:space="preserve">PROPERTY  </w:t>
      </w:r>
      <w:r w:rsidR="00C97A08">
        <w:rPr>
          <w:rFonts w:asciiTheme="majorHAnsi" w:hAnsiTheme="majorHAnsi"/>
          <w:sz w:val="22"/>
        </w:rPr>
        <w:t>CopyNumber</w:t>
      </w:r>
      <w:r w:rsidR="00FB21B6" w:rsidRPr="000B5EEE">
        <w:rPr>
          <w:rFonts w:asciiTheme="majorHAnsi" w:hAnsiTheme="majorHAnsi"/>
          <w:sz w:val="22"/>
        </w:rPr>
        <w:t xml:space="preserve">  int  number o</w:t>
      </w:r>
      <w:r w:rsidR="000B5EEE">
        <w:rPr>
          <w:rFonts w:asciiTheme="majorHAnsi" w:hAnsiTheme="majorHAnsi"/>
          <w:sz w:val="22"/>
        </w:rPr>
        <w:t>f times the node is traversed</w:t>
      </w:r>
      <w:r w:rsidR="00FB21B6" w:rsidRPr="000B5EEE">
        <w:rPr>
          <w:rFonts w:asciiTheme="majorHAnsi" w:hAnsiTheme="majorHAnsi"/>
          <w:sz w:val="22"/>
        </w:rPr>
        <w:t xml:space="preserve"> </w:t>
      </w:r>
    </w:p>
    <w:p w:rsidR="00125C66" w:rsidRPr="000B5EEE" w:rsidRDefault="00C97A08" w:rsidP="00125C66">
      <w:pPr>
        <w:ind w:left="720"/>
        <w:rPr>
          <w:rFonts w:asciiTheme="majorHAnsi" w:hAnsiTheme="majorHAnsi"/>
          <w:sz w:val="22"/>
        </w:rPr>
      </w:pPr>
      <w:r>
        <w:rPr>
          <w:rFonts w:asciiTheme="majorHAnsi" w:hAnsiTheme="majorHAnsi"/>
          <w:sz w:val="22"/>
        </w:rPr>
        <w:t xml:space="preserve">PROPERTY  </w:t>
      </w:r>
      <w:r w:rsidR="00125C66">
        <w:rPr>
          <w:rFonts w:asciiTheme="majorHAnsi" w:hAnsiTheme="majorHAnsi"/>
          <w:sz w:val="22"/>
        </w:rPr>
        <w:t>Comment</w:t>
      </w:r>
      <w:r w:rsidR="00125C66" w:rsidRPr="000B5EEE">
        <w:rPr>
          <w:rFonts w:asciiTheme="majorHAnsi" w:hAnsiTheme="majorHAnsi"/>
          <w:sz w:val="22"/>
        </w:rPr>
        <w:t xml:space="preserve">  </w:t>
      </w:r>
      <w:r w:rsidR="00125C66">
        <w:rPr>
          <w:rFonts w:asciiTheme="majorHAnsi" w:hAnsiTheme="majorHAnsi"/>
          <w:sz w:val="22"/>
        </w:rPr>
        <w:t>string</w:t>
      </w:r>
      <w:r w:rsidR="00125C66" w:rsidRPr="000B5EEE">
        <w:rPr>
          <w:rFonts w:asciiTheme="majorHAnsi" w:hAnsiTheme="majorHAnsi"/>
          <w:sz w:val="22"/>
        </w:rPr>
        <w:t xml:space="preserve">  </w:t>
      </w:r>
      <w:r w:rsidR="00125C66">
        <w:rPr>
          <w:rFonts w:asciiTheme="majorHAnsi" w:hAnsiTheme="majorHAnsi"/>
          <w:sz w:val="22"/>
        </w:rPr>
        <w:t>arbitrary text</w:t>
      </w:r>
    </w:p>
    <w:p w:rsidR="00FB21B6" w:rsidRPr="000B5EEE" w:rsidRDefault="00C97A08" w:rsidP="000B5EEE">
      <w:pPr>
        <w:ind w:left="720"/>
        <w:rPr>
          <w:rFonts w:asciiTheme="majorHAnsi" w:hAnsiTheme="majorHAnsi"/>
          <w:sz w:val="22"/>
        </w:rPr>
      </w:pPr>
      <w:r>
        <w:rPr>
          <w:rFonts w:asciiTheme="majorHAnsi" w:hAnsiTheme="majorHAnsi"/>
          <w:sz w:val="22"/>
        </w:rPr>
        <w:t xml:space="preserve">PROPERTY  </w:t>
      </w:r>
      <w:r w:rsidR="00FB21B6" w:rsidRPr="000B5EEE">
        <w:rPr>
          <w:rFonts w:asciiTheme="majorHAnsi" w:hAnsiTheme="majorHAnsi"/>
          <w:sz w:val="22"/>
        </w:rPr>
        <w:t>Chromosome  flag  the true chromosomal sequence</w:t>
      </w:r>
    </w:p>
    <w:p w:rsidR="00B53F8C" w:rsidRPr="000B5EEE" w:rsidRDefault="00827670" w:rsidP="000B5EEE">
      <w:pPr>
        <w:ind w:left="720"/>
        <w:rPr>
          <w:rFonts w:asciiTheme="majorHAnsi" w:hAnsiTheme="majorHAnsi"/>
          <w:sz w:val="22"/>
        </w:rPr>
      </w:pPr>
      <w:r>
        <w:rPr>
          <w:rFonts w:asciiTheme="majorHAnsi" w:hAnsiTheme="majorHAnsi"/>
          <w:sz w:val="22"/>
        </w:rPr>
        <w:t>SE</w:t>
      </w:r>
      <w:r w:rsidR="00DE629E">
        <w:rPr>
          <w:rFonts w:asciiTheme="majorHAnsi" w:hAnsiTheme="majorHAnsi"/>
          <w:sz w:val="22"/>
        </w:rPr>
        <w:t>GMENT</w:t>
      </w:r>
      <w:r w:rsidR="00C97A08">
        <w:rPr>
          <w:rFonts w:asciiTheme="majorHAnsi" w:hAnsiTheme="majorHAnsi"/>
          <w:sz w:val="22"/>
        </w:rPr>
        <w:t xml:space="preserve">  a 10 CopyNumber</w:t>
      </w:r>
      <w:r w:rsidR="00FB21B6" w:rsidRPr="000B5EEE">
        <w:rPr>
          <w:rFonts w:asciiTheme="majorHAnsi" w:hAnsiTheme="majorHAnsi"/>
          <w:sz w:val="22"/>
        </w:rPr>
        <w:t>=1</w:t>
      </w:r>
      <w:r w:rsidR="00213A43">
        <w:rPr>
          <w:rFonts w:asciiTheme="majorHAnsi" w:hAnsiTheme="majorHAnsi"/>
          <w:sz w:val="22"/>
        </w:rPr>
        <w:t xml:space="preserve"> acggtcagca</w:t>
      </w:r>
    </w:p>
    <w:p w:rsidR="00B53F8C" w:rsidRPr="000B5EEE" w:rsidRDefault="00DE629E" w:rsidP="000B5EEE">
      <w:pPr>
        <w:ind w:left="720"/>
        <w:rPr>
          <w:rFonts w:asciiTheme="majorHAnsi" w:hAnsiTheme="majorHAnsi"/>
          <w:sz w:val="22"/>
        </w:rPr>
      </w:pPr>
      <w:r>
        <w:rPr>
          <w:rFonts w:asciiTheme="majorHAnsi" w:hAnsiTheme="majorHAnsi"/>
          <w:sz w:val="22"/>
        </w:rPr>
        <w:t>SEGMENT</w:t>
      </w:r>
      <w:r w:rsidR="00C97A08">
        <w:rPr>
          <w:rFonts w:asciiTheme="majorHAnsi" w:hAnsiTheme="majorHAnsi"/>
          <w:sz w:val="22"/>
        </w:rPr>
        <w:t xml:space="preserve">  b  6 CopyNumber</w:t>
      </w:r>
      <w:r w:rsidR="00213A43">
        <w:rPr>
          <w:rFonts w:asciiTheme="majorHAnsi" w:hAnsiTheme="majorHAnsi"/>
          <w:sz w:val="22"/>
        </w:rPr>
        <w:t>=</w:t>
      </w:r>
      <w:r w:rsidR="00B53F8C" w:rsidRPr="000B5EEE">
        <w:rPr>
          <w:rFonts w:asciiTheme="majorHAnsi" w:hAnsiTheme="majorHAnsi"/>
          <w:sz w:val="22"/>
        </w:rPr>
        <w:t>3</w:t>
      </w:r>
      <w:r w:rsidR="00213A43">
        <w:rPr>
          <w:rFonts w:asciiTheme="majorHAnsi" w:hAnsiTheme="majorHAnsi"/>
          <w:sz w:val="22"/>
        </w:rPr>
        <w:t xml:space="preserve"> catact</w:t>
      </w:r>
    </w:p>
    <w:p w:rsidR="00B53F8C" w:rsidRPr="000B5EEE" w:rsidRDefault="00DE629E" w:rsidP="000B5EEE">
      <w:pPr>
        <w:ind w:left="720"/>
        <w:rPr>
          <w:rFonts w:asciiTheme="majorHAnsi" w:hAnsiTheme="majorHAnsi"/>
          <w:sz w:val="22"/>
        </w:rPr>
      </w:pPr>
      <w:r>
        <w:rPr>
          <w:rFonts w:asciiTheme="majorHAnsi" w:hAnsiTheme="majorHAnsi"/>
          <w:sz w:val="22"/>
        </w:rPr>
        <w:t>SEGMENT</w:t>
      </w:r>
      <w:r w:rsidR="00C97A08">
        <w:rPr>
          <w:rFonts w:asciiTheme="majorHAnsi" w:hAnsiTheme="majorHAnsi"/>
          <w:sz w:val="22"/>
        </w:rPr>
        <w:t xml:space="preserve">  c  8 CopyNumber</w:t>
      </w:r>
      <w:r w:rsidR="00213A43">
        <w:rPr>
          <w:rFonts w:asciiTheme="majorHAnsi" w:hAnsiTheme="majorHAnsi"/>
          <w:sz w:val="22"/>
        </w:rPr>
        <w:t>=</w:t>
      </w:r>
      <w:r w:rsidR="00B53F8C" w:rsidRPr="000B5EEE">
        <w:rPr>
          <w:rFonts w:asciiTheme="majorHAnsi" w:hAnsiTheme="majorHAnsi"/>
          <w:sz w:val="22"/>
        </w:rPr>
        <w:t>2</w:t>
      </w:r>
      <w:r w:rsidR="00213A43">
        <w:rPr>
          <w:rFonts w:asciiTheme="majorHAnsi" w:hAnsiTheme="majorHAnsi"/>
          <w:sz w:val="22"/>
        </w:rPr>
        <w:t xml:space="preserve"> ggactcta</w:t>
      </w:r>
    </w:p>
    <w:p w:rsidR="00B53F8C" w:rsidRPr="000B5EEE" w:rsidRDefault="00DE629E" w:rsidP="000B5EEE">
      <w:pPr>
        <w:ind w:left="720"/>
        <w:rPr>
          <w:rFonts w:asciiTheme="majorHAnsi" w:hAnsiTheme="majorHAnsi"/>
          <w:sz w:val="22"/>
        </w:rPr>
      </w:pPr>
      <w:r>
        <w:rPr>
          <w:rFonts w:asciiTheme="majorHAnsi" w:hAnsiTheme="majorHAnsi"/>
          <w:sz w:val="22"/>
        </w:rPr>
        <w:t>SEGMENT</w:t>
      </w:r>
      <w:r w:rsidR="00214EE3">
        <w:rPr>
          <w:rFonts w:asciiTheme="majorHAnsi" w:hAnsiTheme="majorHAnsi"/>
          <w:sz w:val="22"/>
        </w:rPr>
        <w:t xml:space="preserve">  d 10</w:t>
      </w:r>
      <w:r w:rsidR="00C97A08">
        <w:rPr>
          <w:rFonts w:asciiTheme="majorHAnsi" w:hAnsiTheme="majorHAnsi"/>
          <w:sz w:val="22"/>
        </w:rPr>
        <w:t xml:space="preserve"> CopyNumber</w:t>
      </w:r>
      <w:r w:rsidR="00213A43">
        <w:rPr>
          <w:rFonts w:asciiTheme="majorHAnsi" w:hAnsiTheme="majorHAnsi"/>
          <w:sz w:val="22"/>
        </w:rPr>
        <w:t>=</w:t>
      </w:r>
      <w:r w:rsidR="00B53F8C" w:rsidRPr="000B5EEE">
        <w:rPr>
          <w:rFonts w:asciiTheme="majorHAnsi" w:hAnsiTheme="majorHAnsi"/>
          <w:sz w:val="22"/>
        </w:rPr>
        <w:t>1</w:t>
      </w:r>
      <w:r w:rsidR="00213A43">
        <w:rPr>
          <w:rFonts w:asciiTheme="majorHAnsi" w:hAnsiTheme="majorHAnsi"/>
          <w:sz w:val="22"/>
        </w:rPr>
        <w:t xml:space="preserve"> agcgtgcata</w:t>
      </w:r>
    </w:p>
    <w:p w:rsidR="00B53F8C" w:rsidRPr="000B5EEE" w:rsidRDefault="00827670" w:rsidP="000B5EEE">
      <w:pPr>
        <w:ind w:left="720"/>
        <w:rPr>
          <w:rFonts w:asciiTheme="majorHAnsi" w:hAnsiTheme="majorHAnsi"/>
          <w:sz w:val="22"/>
        </w:rPr>
      </w:pPr>
      <w:r>
        <w:rPr>
          <w:rFonts w:asciiTheme="majorHAnsi" w:hAnsiTheme="majorHAnsi"/>
          <w:sz w:val="22"/>
        </w:rPr>
        <w:t>CONNECT</w:t>
      </w:r>
      <w:r w:rsidR="00DE629E">
        <w:rPr>
          <w:rFonts w:asciiTheme="majorHAnsi" w:hAnsiTheme="majorHAnsi"/>
          <w:sz w:val="22"/>
        </w:rPr>
        <w:t>ION</w:t>
      </w:r>
      <w:r w:rsidR="00B53F8C" w:rsidRPr="000B5EEE">
        <w:rPr>
          <w:rFonts w:asciiTheme="majorHAnsi" w:hAnsiTheme="majorHAnsi"/>
          <w:sz w:val="22"/>
        </w:rPr>
        <w:t xml:space="preserve"> a  &gt;&gt;  b  -2</w:t>
      </w:r>
    </w:p>
    <w:p w:rsidR="00B53F8C" w:rsidRPr="000B5EEE" w:rsidRDefault="00827670" w:rsidP="000B5EEE">
      <w:pPr>
        <w:ind w:left="720"/>
        <w:rPr>
          <w:rFonts w:asciiTheme="majorHAnsi" w:hAnsiTheme="majorHAnsi"/>
          <w:sz w:val="22"/>
        </w:rPr>
      </w:pPr>
      <w:r>
        <w:rPr>
          <w:rFonts w:asciiTheme="majorHAnsi" w:hAnsiTheme="majorHAnsi"/>
          <w:sz w:val="22"/>
        </w:rPr>
        <w:t>CONNECT</w:t>
      </w:r>
      <w:r w:rsidR="00DE629E">
        <w:rPr>
          <w:rFonts w:asciiTheme="majorHAnsi" w:hAnsiTheme="majorHAnsi"/>
          <w:sz w:val="22"/>
        </w:rPr>
        <w:t>ION</w:t>
      </w:r>
      <w:r w:rsidR="00B53F8C" w:rsidRPr="000B5EEE">
        <w:rPr>
          <w:rFonts w:asciiTheme="majorHAnsi" w:hAnsiTheme="majorHAnsi"/>
          <w:sz w:val="22"/>
        </w:rPr>
        <w:t xml:space="preserve">  b  &gt;&gt;  b  0</w:t>
      </w:r>
      <w:r>
        <w:rPr>
          <w:rFonts w:asciiTheme="majorHAnsi" w:hAnsiTheme="majorHAnsi"/>
          <w:sz w:val="22"/>
        </w:rPr>
        <w:t xml:space="preserve">  </w:t>
      </w:r>
      <w:r w:rsidR="00125C66">
        <w:rPr>
          <w:rFonts w:asciiTheme="majorHAnsi" w:hAnsiTheme="majorHAnsi"/>
          <w:sz w:val="22"/>
        </w:rPr>
        <w:t>Comment=”tandem repeat”</w:t>
      </w:r>
    </w:p>
    <w:p w:rsidR="00B53F8C" w:rsidRPr="000B5EEE" w:rsidRDefault="00827670" w:rsidP="000B5EEE">
      <w:pPr>
        <w:ind w:left="720"/>
        <w:rPr>
          <w:rFonts w:asciiTheme="majorHAnsi" w:hAnsiTheme="majorHAnsi"/>
          <w:sz w:val="22"/>
        </w:rPr>
      </w:pPr>
      <w:r>
        <w:rPr>
          <w:rFonts w:asciiTheme="majorHAnsi" w:hAnsiTheme="majorHAnsi"/>
          <w:sz w:val="22"/>
        </w:rPr>
        <w:t>CONNECT</w:t>
      </w:r>
      <w:r w:rsidR="00DE629E">
        <w:rPr>
          <w:rFonts w:asciiTheme="majorHAnsi" w:hAnsiTheme="majorHAnsi"/>
          <w:sz w:val="22"/>
        </w:rPr>
        <w:t>ION</w:t>
      </w:r>
      <w:r w:rsidR="00B53F8C" w:rsidRPr="000B5EEE">
        <w:rPr>
          <w:rFonts w:asciiTheme="majorHAnsi" w:hAnsiTheme="majorHAnsi"/>
          <w:sz w:val="22"/>
        </w:rPr>
        <w:t xml:space="preserve">  b  &gt;&lt;  c  -2</w:t>
      </w:r>
    </w:p>
    <w:p w:rsidR="00B53F8C" w:rsidRPr="000B5EEE" w:rsidRDefault="00827670" w:rsidP="000B5EEE">
      <w:pPr>
        <w:ind w:left="720"/>
        <w:rPr>
          <w:rFonts w:asciiTheme="majorHAnsi" w:hAnsiTheme="majorHAnsi"/>
          <w:sz w:val="22"/>
        </w:rPr>
      </w:pPr>
      <w:r>
        <w:rPr>
          <w:rFonts w:asciiTheme="majorHAnsi" w:hAnsiTheme="majorHAnsi"/>
          <w:sz w:val="22"/>
        </w:rPr>
        <w:t>CONNECT</w:t>
      </w:r>
      <w:r w:rsidR="00DE629E">
        <w:rPr>
          <w:rFonts w:asciiTheme="majorHAnsi" w:hAnsiTheme="majorHAnsi"/>
          <w:sz w:val="22"/>
        </w:rPr>
        <w:t>ION</w:t>
      </w:r>
      <w:r w:rsidR="00B53F8C" w:rsidRPr="000B5EEE">
        <w:rPr>
          <w:rFonts w:asciiTheme="majorHAnsi" w:hAnsiTheme="majorHAnsi"/>
          <w:sz w:val="22"/>
        </w:rPr>
        <w:t xml:space="preserve">  c  &lt;&lt;  b  0</w:t>
      </w:r>
    </w:p>
    <w:p w:rsidR="00B53F8C" w:rsidRPr="000B5EEE" w:rsidRDefault="00827670" w:rsidP="000B5EEE">
      <w:pPr>
        <w:ind w:left="720"/>
        <w:rPr>
          <w:rFonts w:asciiTheme="majorHAnsi" w:hAnsiTheme="majorHAnsi"/>
          <w:sz w:val="22"/>
        </w:rPr>
      </w:pPr>
      <w:r>
        <w:rPr>
          <w:rFonts w:asciiTheme="majorHAnsi" w:hAnsiTheme="majorHAnsi"/>
          <w:sz w:val="22"/>
        </w:rPr>
        <w:t>CONNECT</w:t>
      </w:r>
      <w:r w:rsidR="00DE629E">
        <w:rPr>
          <w:rFonts w:asciiTheme="majorHAnsi" w:hAnsiTheme="majorHAnsi"/>
          <w:sz w:val="22"/>
        </w:rPr>
        <w:t>ION</w:t>
      </w:r>
      <w:r w:rsidR="00B53F8C" w:rsidRPr="000B5EEE">
        <w:rPr>
          <w:rFonts w:asciiTheme="majorHAnsi" w:hAnsiTheme="majorHAnsi"/>
          <w:sz w:val="22"/>
        </w:rPr>
        <w:t xml:space="preserve">  b  </w:t>
      </w:r>
      <w:r w:rsidR="000B5EEE">
        <w:rPr>
          <w:rFonts w:asciiTheme="majorHAnsi" w:hAnsiTheme="majorHAnsi"/>
          <w:sz w:val="22"/>
        </w:rPr>
        <w:t>&lt;&gt;</w:t>
      </w:r>
      <w:r w:rsidR="00565025">
        <w:rPr>
          <w:rFonts w:asciiTheme="majorHAnsi" w:hAnsiTheme="majorHAnsi"/>
          <w:sz w:val="22"/>
        </w:rPr>
        <w:t xml:space="preserve">  c  -1</w:t>
      </w:r>
    </w:p>
    <w:p w:rsidR="007B6C0B" w:rsidRPr="000B5EEE" w:rsidRDefault="00827670" w:rsidP="000B5EEE">
      <w:pPr>
        <w:ind w:left="720"/>
        <w:rPr>
          <w:rFonts w:asciiTheme="majorHAnsi" w:hAnsiTheme="majorHAnsi"/>
          <w:sz w:val="22"/>
        </w:rPr>
      </w:pPr>
      <w:r>
        <w:rPr>
          <w:rFonts w:asciiTheme="majorHAnsi" w:hAnsiTheme="majorHAnsi"/>
          <w:sz w:val="22"/>
        </w:rPr>
        <w:t>CONNECT</w:t>
      </w:r>
      <w:r w:rsidR="00DE629E">
        <w:rPr>
          <w:rFonts w:asciiTheme="majorHAnsi" w:hAnsiTheme="majorHAnsi"/>
          <w:sz w:val="22"/>
        </w:rPr>
        <w:t>ION</w:t>
      </w:r>
      <w:r w:rsidR="00B53F8C" w:rsidRPr="000B5EEE">
        <w:rPr>
          <w:rFonts w:asciiTheme="majorHAnsi" w:hAnsiTheme="majorHAnsi"/>
          <w:sz w:val="22"/>
        </w:rPr>
        <w:t xml:space="preserve">  c  &gt;&gt;  d  </w:t>
      </w:r>
      <w:r w:rsidR="000B5EEE" w:rsidRPr="000B5EEE">
        <w:rPr>
          <w:rFonts w:asciiTheme="majorHAnsi" w:hAnsiTheme="majorHAnsi"/>
          <w:sz w:val="22"/>
        </w:rPr>
        <w:t>-2</w:t>
      </w:r>
    </w:p>
    <w:p w:rsidR="000737D1" w:rsidRDefault="007B6C0B" w:rsidP="005F253B">
      <w:pPr>
        <w:ind w:left="720"/>
        <w:rPr>
          <w:rFonts w:asciiTheme="majorHAnsi" w:hAnsiTheme="majorHAnsi"/>
          <w:sz w:val="22"/>
        </w:rPr>
      </w:pPr>
      <w:r w:rsidRPr="000B5EEE">
        <w:rPr>
          <w:rFonts w:asciiTheme="majorHAnsi" w:hAnsiTheme="majorHAnsi"/>
          <w:sz w:val="22"/>
        </w:rPr>
        <w:t>WALK</w:t>
      </w:r>
      <w:r w:rsidR="00B53F8C" w:rsidRPr="000B5EEE">
        <w:rPr>
          <w:rFonts w:asciiTheme="majorHAnsi" w:hAnsiTheme="majorHAnsi"/>
          <w:sz w:val="22"/>
        </w:rPr>
        <w:t xml:space="preserve"> 1&gt;a&gt;&gt;b&gt;&gt;b&gt;&lt;c&lt;&lt;b&lt;&gt;c&gt;&gt;d&gt;10 Chromosome</w:t>
      </w:r>
    </w:p>
    <w:p w:rsidR="000B5EEE" w:rsidRDefault="000737D1" w:rsidP="005F253B">
      <w:pPr>
        <w:ind w:left="720"/>
      </w:pPr>
      <w:r>
        <w:rPr>
          <w:rFonts w:asciiTheme="majorHAnsi" w:hAnsiTheme="majorHAnsi"/>
          <w:sz w:val="22"/>
        </w:rPr>
        <w:t>EOF</w:t>
      </w:r>
    </w:p>
    <w:p w:rsidR="005F253B" w:rsidRDefault="005F253B" w:rsidP="005F253B"/>
    <w:p w:rsidR="00827983" w:rsidRDefault="00AB20E6" w:rsidP="005F253B">
      <w:r>
        <w:t>In</w:t>
      </w:r>
      <w:r w:rsidR="005F253B">
        <w:t xml:space="preserve"> the picture </w:t>
      </w:r>
      <w:r>
        <w:t xml:space="preserve">for this example </w:t>
      </w:r>
      <w:r w:rsidR="005F253B">
        <w:t xml:space="preserve">we have shown </w:t>
      </w:r>
      <w:r w:rsidR="00827983">
        <w:t>sequence</w:t>
      </w:r>
      <w:r w:rsidR="00FE63AC">
        <w:t xml:space="preserve"> segments</w:t>
      </w:r>
      <w:r w:rsidR="005F253B">
        <w:t xml:space="preserve"> as oriented</w:t>
      </w:r>
      <w:r w:rsidR="00FE63AC">
        <w:t xml:space="preserve"> blocks</w:t>
      </w:r>
      <w:r w:rsidR="005F253B">
        <w:t xml:space="preserve">, and </w:t>
      </w:r>
      <w:r w:rsidR="00827983">
        <w:t>connections</w:t>
      </w:r>
      <w:r w:rsidR="005F253B">
        <w:t xml:space="preserve"> as non-directed</w:t>
      </w:r>
      <w:r w:rsidR="00FE63AC">
        <w:t xml:space="preserve"> edges</w:t>
      </w:r>
      <w:r w:rsidR="00B94945">
        <w:t>.</w:t>
      </w:r>
      <w:r w:rsidR="00827983">
        <w:t xml:space="preserve">  </w:t>
      </w:r>
      <w:r w:rsidR="00FE63AC">
        <w:t xml:space="preserve">In terms of graph theory this is </w:t>
      </w:r>
      <w:r w:rsidR="00827983">
        <w:t>completely equi</w:t>
      </w:r>
      <w:r w:rsidR="00FE63AC">
        <w:t>valent to</w:t>
      </w:r>
      <w:r w:rsidR="003A3BDB">
        <w:t xml:space="preserve"> </w:t>
      </w:r>
      <w:r w:rsidR="00C33C7F">
        <w:t>other</w:t>
      </w:r>
      <w:r w:rsidR="003A3BDB">
        <w:t xml:space="preserve"> standard representations:</w:t>
      </w:r>
    </w:p>
    <w:p w:rsidR="00FE63AC" w:rsidRDefault="00F22C53" w:rsidP="00B3369B">
      <w:pPr>
        <w:pStyle w:val="ListParagraph"/>
        <w:numPr>
          <w:ilvl w:val="0"/>
          <w:numId w:val="7"/>
        </w:numPr>
      </w:pPr>
      <w:r>
        <w:t>T</w:t>
      </w:r>
      <w:r w:rsidR="00827983">
        <w:t>he breakpoint graph</w:t>
      </w:r>
      <w:r>
        <w:t>, originally introduced in the context of representing the relationship between synteny blocks in chromosomes of related species.  These</w:t>
      </w:r>
      <w:r w:rsidR="00B3369B">
        <w:t xml:space="preserve"> are graphs with </w:t>
      </w:r>
      <w:r>
        <w:t xml:space="preserve">two types of edge: </w:t>
      </w:r>
      <w:r w:rsidR="00B3369B">
        <w:t>labelled segment edges</w:t>
      </w:r>
      <w:r w:rsidR="00827983">
        <w:t>, and connection edges</w:t>
      </w:r>
      <w:r>
        <w:t>.  Any walk must alternate between segment edges and connection edges.</w:t>
      </w:r>
      <w:r w:rsidR="00827983">
        <w:t xml:space="preserve"> </w:t>
      </w:r>
      <w:r w:rsidR="00B3369B">
        <w:t xml:space="preserve"> SQG format corresponds to attaching sequence to the segments</w:t>
      </w:r>
      <w:r w:rsidR="00212054">
        <w:t xml:space="preserve">, </w:t>
      </w:r>
      <w:r w:rsidR="00B3369B">
        <w:t xml:space="preserve">with the nodes in the graph implicitly </w:t>
      </w:r>
      <w:r w:rsidR="00E90933">
        <w:t xml:space="preserve">defined at the ends of segments.  The ‘&gt;’ and ‘&lt;’ symbols in the connection lines indicate which ends of the segment edges are connected, e.g. </w:t>
      </w:r>
      <w:r w:rsidR="00E90933">
        <w:rPr>
          <w:b/>
        </w:rPr>
        <w:t>a&gt;&gt;b</w:t>
      </w:r>
      <w:r w:rsidR="00E90933">
        <w:t xml:space="preserve"> means the end of </w:t>
      </w:r>
      <w:r w:rsidR="00E90933">
        <w:rPr>
          <w:b/>
        </w:rPr>
        <w:t>a</w:t>
      </w:r>
      <w:r w:rsidR="00E90933">
        <w:t xml:space="preserve"> is connected to the start of </w:t>
      </w:r>
      <w:r w:rsidR="00E90933">
        <w:rPr>
          <w:b/>
        </w:rPr>
        <w:t>b</w:t>
      </w:r>
      <w:r w:rsidR="00E90933">
        <w:t xml:space="preserve"> and </w:t>
      </w:r>
      <w:r w:rsidR="00E90933" w:rsidRPr="00E90933">
        <w:rPr>
          <w:b/>
        </w:rPr>
        <w:t>b&gt;&lt;c</w:t>
      </w:r>
      <w:r w:rsidR="00E90933">
        <w:t xml:space="preserve">  means that the end of </w:t>
      </w:r>
      <w:r w:rsidR="00E90933" w:rsidRPr="00E90933">
        <w:rPr>
          <w:b/>
        </w:rPr>
        <w:t>b</w:t>
      </w:r>
      <w:r w:rsidR="00212054">
        <w:t xml:space="preserve"> </w:t>
      </w:r>
      <w:r w:rsidR="00E90933">
        <w:t xml:space="preserve">in connected to the end of </w:t>
      </w:r>
      <w:r w:rsidR="00E90933">
        <w:rPr>
          <w:b/>
        </w:rPr>
        <w:t>c</w:t>
      </w:r>
      <w:r w:rsidR="00E90933">
        <w:t xml:space="preserve">.  </w:t>
      </w:r>
    </w:p>
    <w:p w:rsidR="00C33C7F" w:rsidRDefault="00FE63AC" w:rsidP="00FE63AC">
      <w:pPr>
        <w:pStyle w:val="ListParagraph"/>
        <w:numPr>
          <w:ilvl w:val="0"/>
          <w:numId w:val="7"/>
        </w:numPr>
      </w:pPr>
      <w:r>
        <w:t>Representations in which sequence is attached to nodes of a graph and there are</w:t>
      </w:r>
      <w:r w:rsidR="00212054">
        <w:t xml:space="preserve"> bi-oriented edges, with rules about consecutive edges being trav</w:t>
      </w:r>
      <w:r w:rsidR="00E90933">
        <w:t xml:space="preserve">ersed having to be “compatible”.   For this, SQG notation </w:t>
      </w:r>
      <w:r w:rsidR="00E90933">
        <w:rPr>
          <w:b/>
        </w:rPr>
        <w:t>&gt;&gt;</w:t>
      </w:r>
      <w:r w:rsidR="003A3BDB">
        <w:t xml:space="preserve"> is the type of the edge, compatibility means that adjacent edges in a sequence walk need to end and start with the same symbol (so </w:t>
      </w:r>
      <w:r w:rsidR="003A3BDB">
        <w:rPr>
          <w:b/>
        </w:rPr>
        <w:t>&gt;&gt;</w:t>
      </w:r>
      <w:r w:rsidR="003A3BDB">
        <w:t xml:space="preserve"> and </w:t>
      </w:r>
      <w:r w:rsidR="003A3BDB">
        <w:rPr>
          <w:b/>
        </w:rPr>
        <w:t>&gt;&lt;</w:t>
      </w:r>
      <w:r w:rsidR="003A3BDB">
        <w:t xml:space="preserve"> are compatible, but </w:t>
      </w:r>
      <w:r w:rsidR="003A3BDB">
        <w:rPr>
          <w:b/>
        </w:rPr>
        <w:t xml:space="preserve">&gt;&gt; </w:t>
      </w:r>
      <w:r w:rsidR="003A3BDB">
        <w:t>and</w:t>
      </w:r>
      <w:r w:rsidR="003A3BDB">
        <w:rPr>
          <w:b/>
        </w:rPr>
        <w:t xml:space="preserve"> &lt;&lt; </w:t>
      </w:r>
      <w:r w:rsidR="003A3BDB">
        <w:t xml:space="preserve">are not), and sequence is read from notes in the forward direction if they are flanked by </w:t>
      </w:r>
      <w:r w:rsidR="003A3BDB">
        <w:rPr>
          <w:b/>
        </w:rPr>
        <w:t>&gt;&gt;</w:t>
      </w:r>
      <w:r w:rsidR="003A3BDB">
        <w:t xml:space="preserve"> and in the reverse complement direction if they are flanked by </w:t>
      </w:r>
      <w:r w:rsidR="003A3BDB">
        <w:rPr>
          <w:b/>
        </w:rPr>
        <w:t>&lt;&lt;</w:t>
      </w:r>
      <w:r w:rsidR="00C33C7F">
        <w:t>.</w:t>
      </w:r>
    </w:p>
    <w:p w:rsidR="00FE63AC" w:rsidRDefault="00C33C7F" w:rsidP="00FE63AC">
      <w:pPr>
        <w:pStyle w:val="ListParagraph"/>
        <w:numPr>
          <w:ilvl w:val="0"/>
          <w:numId w:val="7"/>
        </w:numPr>
      </w:pPr>
      <w:r>
        <w:t>A representation as a directed graph where sequence is attached to the directed edges, and a sequence walk follows edges in the correct orientation.  We believe we can map between this representation and the SQG representation, but can not guarantee to get back to the same actual version.  An open question is whether we can define a canonical version that is stable.</w:t>
      </w:r>
    </w:p>
    <w:p w:rsidR="00954C8C" w:rsidRDefault="00954C8C" w:rsidP="005F253B">
      <w:r>
        <w:t>Which of these (or any other equivalent) is used internally by software implementing SQG is up to the software developer.</w:t>
      </w:r>
    </w:p>
    <w:p w:rsidR="00C54CAC" w:rsidRDefault="00C32585" w:rsidP="00F76F72">
      <w:pPr>
        <w:pStyle w:val="Heading2"/>
      </w:pPr>
      <w:r>
        <w:t>2</w:t>
      </w:r>
      <w:r w:rsidR="00F76F72">
        <w:t xml:space="preserve">. </w:t>
      </w:r>
      <w:r w:rsidR="001D144C">
        <w:t>Record</w:t>
      </w:r>
      <w:r w:rsidR="00B95EA0">
        <w:t xml:space="preserve"> </w:t>
      </w:r>
      <w:r w:rsidR="008C28B2">
        <w:t>syntax</w:t>
      </w:r>
    </w:p>
    <w:p w:rsidR="00C76D70" w:rsidRDefault="008C28B2" w:rsidP="008C28B2">
      <w:r>
        <w:t>Here we describe the syntax for the record-based SQG.</w:t>
      </w:r>
      <w:r w:rsidR="00C76D70">
        <w:t xml:space="preserve"> </w:t>
      </w:r>
      <w:r>
        <w:t xml:space="preserve">More generally these define how information is represented in SQG.  </w:t>
      </w:r>
      <w:r w:rsidR="00C76D70">
        <w:t xml:space="preserve">Records are tab delimited.  The first field comes from a fixed vocabulary and determines the record type.  </w:t>
      </w:r>
      <w:r w:rsidR="000737D1">
        <w:t>When identifiers are used they must have already been defined higher up the file.  Beyond that, the sort order is not defined, nor should assumptions be made that it will be maintained.</w:t>
      </w:r>
    </w:p>
    <w:p w:rsidR="00C54CAC" w:rsidRDefault="003349D2" w:rsidP="00C54CAC">
      <w:pPr>
        <w:pStyle w:val="Heading3"/>
      </w:pPr>
      <w:r>
        <w:t>SQG</w:t>
      </w:r>
      <w:r w:rsidR="004C64C0">
        <w:t xml:space="preserve">  &lt;major&gt;  </w:t>
      </w:r>
      <w:r w:rsidR="00C54CAC">
        <w:t>&lt;minor&gt;</w:t>
      </w:r>
    </w:p>
    <w:p w:rsidR="00C54CAC" w:rsidRPr="00C54CAC" w:rsidRDefault="005D6780" w:rsidP="00C54CAC">
      <w:r>
        <w:t xml:space="preserve">This record must be present, must be the first record, and must be unique.  </w:t>
      </w:r>
      <w:r w:rsidR="00C54CAC" w:rsidRPr="00C76D70">
        <w:rPr>
          <w:rFonts w:asciiTheme="majorHAnsi" w:hAnsiTheme="majorHAnsi"/>
          <w:sz w:val="22"/>
        </w:rPr>
        <w:t>&lt;major&gt;</w:t>
      </w:r>
      <w:r w:rsidR="00C54CAC">
        <w:t xml:space="preserve"> and </w:t>
      </w:r>
      <w:r w:rsidR="00C54CAC" w:rsidRPr="00C76D70">
        <w:rPr>
          <w:rFonts w:asciiTheme="majorHAnsi" w:hAnsiTheme="majorHAnsi"/>
          <w:sz w:val="22"/>
        </w:rPr>
        <w:t>&lt;minor&gt;</w:t>
      </w:r>
      <w:r w:rsidR="00C54CAC">
        <w:t xml:space="preserve"> are integers denoting the major and minor versions.</w:t>
      </w:r>
    </w:p>
    <w:p w:rsidR="004C64C0" w:rsidRDefault="004C64C0" w:rsidP="004C64C0">
      <w:pPr>
        <w:pStyle w:val="Heading3"/>
      </w:pPr>
      <w:r>
        <w:t>HISTORY  &lt;date_time&gt; &lt;command&gt;</w:t>
      </w:r>
    </w:p>
    <w:p w:rsidR="00C32585" w:rsidRDefault="004C64C0" w:rsidP="004C64C0">
      <w:r>
        <w:t>These are optional records, to record the sequence of commands that created the file.</w:t>
      </w:r>
    </w:p>
    <w:p w:rsidR="00C32585" w:rsidRPr="00C32585" w:rsidRDefault="00C32585" w:rsidP="00C32585">
      <w:pPr>
        <w:pStyle w:val="ListParagraph"/>
        <w:numPr>
          <w:ilvl w:val="0"/>
          <w:numId w:val="5"/>
        </w:numPr>
      </w:pPr>
      <w:r w:rsidRPr="00C76D70">
        <w:rPr>
          <w:rFonts w:asciiTheme="majorHAnsi" w:hAnsiTheme="majorHAnsi"/>
          <w:sz w:val="22"/>
        </w:rPr>
        <w:t>&lt;</w:t>
      </w:r>
      <w:r>
        <w:rPr>
          <w:rFonts w:asciiTheme="majorHAnsi" w:hAnsiTheme="majorHAnsi"/>
          <w:sz w:val="22"/>
        </w:rPr>
        <w:t>date_time</w:t>
      </w:r>
      <w:r w:rsidRPr="00C76D70">
        <w:rPr>
          <w:rFonts w:asciiTheme="majorHAnsi" w:hAnsiTheme="majorHAnsi"/>
          <w:sz w:val="22"/>
        </w:rPr>
        <w:t>&gt;</w:t>
      </w:r>
      <w:r>
        <w:t xml:space="preserve"> is date and time string with format </w:t>
      </w:r>
      <w:r>
        <w:rPr>
          <w:rFonts w:asciiTheme="majorHAnsi" w:hAnsiTheme="majorHAnsi"/>
          <w:sz w:val="22"/>
        </w:rPr>
        <w:t>yyy</w:t>
      </w:r>
      <w:r w:rsidR="00AB3906">
        <w:rPr>
          <w:rFonts w:asciiTheme="majorHAnsi" w:hAnsiTheme="majorHAnsi"/>
          <w:sz w:val="22"/>
        </w:rPr>
        <w:t>y</w:t>
      </w:r>
      <w:r w:rsidR="00AB3906" w:rsidRPr="007B6C0B">
        <w:rPr>
          <w:rFonts w:asciiTheme="majorHAnsi" w:hAnsiTheme="majorHAnsi"/>
          <w:b/>
          <w:sz w:val="22"/>
        </w:rPr>
        <w:t>/</w:t>
      </w:r>
      <w:r>
        <w:rPr>
          <w:rFonts w:asciiTheme="majorHAnsi" w:hAnsiTheme="majorHAnsi"/>
          <w:sz w:val="22"/>
        </w:rPr>
        <w:t>mm</w:t>
      </w:r>
      <w:r w:rsidR="00AB3906" w:rsidRPr="007B6C0B">
        <w:rPr>
          <w:rFonts w:asciiTheme="majorHAnsi" w:hAnsiTheme="majorHAnsi"/>
          <w:sz w:val="22"/>
        </w:rPr>
        <w:t>/</w:t>
      </w:r>
      <w:r>
        <w:rPr>
          <w:rFonts w:asciiTheme="majorHAnsi" w:hAnsiTheme="majorHAnsi"/>
          <w:sz w:val="22"/>
        </w:rPr>
        <w:t>d</w:t>
      </w:r>
      <w:r w:rsidR="00AB3906">
        <w:rPr>
          <w:rFonts w:asciiTheme="majorHAnsi" w:hAnsiTheme="majorHAnsi"/>
          <w:sz w:val="22"/>
        </w:rPr>
        <w:t>d</w:t>
      </w:r>
      <w:r w:rsidR="00AB3906" w:rsidRPr="007B6C0B">
        <w:rPr>
          <w:rFonts w:asciiTheme="majorHAnsi" w:hAnsiTheme="majorHAnsi"/>
          <w:b/>
          <w:sz w:val="22"/>
        </w:rPr>
        <w:t>_</w:t>
      </w:r>
      <w:r>
        <w:rPr>
          <w:rFonts w:asciiTheme="majorHAnsi" w:hAnsiTheme="majorHAnsi"/>
          <w:sz w:val="22"/>
        </w:rPr>
        <w:t>hh</w:t>
      </w:r>
      <w:r w:rsidR="00AB3906" w:rsidRPr="007B6C0B">
        <w:rPr>
          <w:rFonts w:asciiTheme="majorHAnsi" w:hAnsiTheme="majorHAnsi"/>
          <w:b/>
          <w:sz w:val="22"/>
        </w:rPr>
        <w:t>:</w:t>
      </w:r>
      <w:r>
        <w:rPr>
          <w:rFonts w:asciiTheme="majorHAnsi" w:hAnsiTheme="majorHAnsi"/>
          <w:sz w:val="22"/>
        </w:rPr>
        <w:t>mm</w:t>
      </w:r>
      <w:r w:rsidR="00AB3906" w:rsidRPr="007B6C0B">
        <w:rPr>
          <w:rFonts w:asciiTheme="majorHAnsi" w:hAnsiTheme="majorHAnsi"/>
          <w:b/>
          <w:sz w:val="22"/>
        </w:rPr>
        <w:t>:</w:t>
      </w:r>
      <w:r>
        <w:rPr>
          <w:rFonts w:asciiTheme="majorHAnsi" w:hAnsiTheme="majorHAnsi"/>
          <w:sz w:val="22"/>
        </w:rPr>
        <w:t>ss</w:t>
      </w:r>
      <w:r w:rsidR="00BD1C9D">
        <w:rPr>
          <w:rFonts w:asciiTheme="majorHAnsi" w:hAnsiTheme="majorHAnsi"/>
          <w:sz w:val="22"/>
        </w:rPr>
        <w:t>_tz, where tz is a standard 3-letter timezone designation.</w:t>
      </w:r>
    </w:p>
    <w:p w:rsidR="00C32585" w:rsidRDefault="00C32585" w:rsidP="00C32585">
      <w:pPr>
        <w:pStyle w:val="ListParagraph"/>
        <w:numPr>
          <w:ilvl w:val="0"/>
          <w:numId w:val="5"/>
        </w:numPr>
      </w:pPr>
      <w:r>
        <w:rPr>
          <w:rFonts w:asciiTheme="majorHAnsi" w:hAnsiTheme="majorHAnsi"/>
          <w:sz w:val="22"/>
        </w:rPr>
        <w:t xml:space="preserve">&lt;command&gt; </w:t>
      </w:r>
      <w:r w:rsidRPr="00C32585">
        <w:t>is an arbitrary string – typically</w:t>
      </w:r>
      <w:r>
        <w:t xml:space="preserve"> the literal command line obtained with ARGV[0] or the equivalent for the language being used.</w:t>
      </w:r>
    </w:p>
    <w:p w:rsidR="004C64C0" w:rsidRPr="00C54CAC" w:rsidRDefault="00C32585" w:rsidP="00C32585">
      <w:r>
        <w:t>Good practice is to copy any existing lines and add one more each time the file is transformed.  This self-documentation feature has proved useful in BAM and VCF files.</w:t>
      </w:r>
    </w:p>
    <w:p w:rsidR="00B95EA0" w:rsidRDefault="004C64C0" w:rsidP="00C54CAC">
      <w:pPr>
        <w:pStyle w:val="Heading3"/>
      </w:pPr>
      <w:r>
        <w:t xml:space="preserve">PROPERTY  &lt;id&gt; </w:t>
      </w:r>
      <w:r w:rsidR="00F91BB5">
        <w:t xml:space="preserve"> </w:t>
      </w:r>
      <w:r>
        <w:t xml:space="preserve">&lt;type&gt;  </w:t>
      </w:r>
      <w:r w:rsidR="00C54CAC">
        <w:t>&lt;description&gt;</w:t>
      </w:r>
    </w:p>
    <w:p w:rsidR="00C54CAC" w:rsidRPr="00B95EA0" w:rsidRDefault="00B95EA0" w:rsidP="00B95EA0">
      <w:r>
        <w:t xml:space="preserve">Properties are used to attach extra information to </w:t>
      </w:r>
      <w:r w:rsidR="00F91BB5">
        <w:t xml:space="preserve">segments, </w:t>
      </w:r>
      <w:r w:rsidR="00457CB8">
        <w:t xml:space="preserve">connection, </w:t>
      </w:r>
      <w:r w:rsidR="00A3733F">
        <w:t>descents</w:t>
      </w:r>
      <w:r w:rsidR="00457CB8">
        <w:t xml:space="preserve"> and walks.</w:t>
      </w:r>
      <w:r w:rsidR="005D6780">
        <w:t xml:space="preserve">  </w:t>
      </w:r>
      <w:r w:rsidR="00A3733F">
        <w:t xml:space="preserve">Properties must be declared before use. </w:t>
      </w:r>
    </w:p>
    <w:p w:rsidR="00DA0644" w:rsidRDefault="00B95EA0" w:rsidP="00B95EA0">
      <w:pPr>
        <w:pStyle w:val="ListParagraph"/>
        <w:numPr>
          <w:ilvl w:val="0"/>
          <w:numId w:val="1"/>
        </w:numPr>
      </w:pPr>
      <w:r w:rsidRPr="00C76D70">
        <w:rPr>
          <w:rFonts w:asciiTheme="majorHAnsi" w:hAnsiTheme="majorHAnsi"/>
          <w:sz w:val="22"/>
        </w:rPr>
        <w:t>&lt;</w:t>
      </w:r>
      <w:r w:rsidR="00C54CAC" w:rsidRPr="00C76D70">
        <w:rPr>
          <w:rFonts w:asciiTheme="majorHAnsi" w:hAnsiTheme="majorHAnsi"/>
          <w:sz w:val="22"/>
        </w:rPr>
        <w:t>id</w:t>
      </w:r>
      <w:r w:rsidRPr="00C76D70">
        <w:rPr>
          <w:rFonts w:asciiTheme="majorHAnsi" w:hAnsiTheme="majorHAnsi"/>
          <w:sz w:val="22"/>
        </w:rPr>
        <w:t>&gt;</w:t>
      </w:r>
      <w:r>
        <w:t xml:space="preserve"> is a legitimate C identifier, </w:t>
      </w:r>
      <w:r w:rsidR="00C54CAC">
        <w:t xml:space="preserve">satisfying </w:t>
      </w:r>
      <w:r>
        <w:t xml:space="preserve">regexp </w:t>
      </w:r>
      <w:r w:rsidRPr="00C76D70">
        <w:rPr>
          <w:rFonts w:asciiTheme="majorHAnsi" w:hAnsiTheme="majorHAnsi"/>
          <w:sz w:val="22"/>
        </w:rPr>
        <w:t>[</w:t>
      </w:r>
      <w:r w:rsidRPr="009D1490">
        <w:rPr>
          <w:rFonts w:asciiTheme="majorHAnsi" w:hAnsiTheme="majorHAnsi"/>
          <w:b/>
          <w:sz w:val="22"/>
        </w:rPr>
        <w:t>a</w:t>
      </w:r>
      <w:r w:rsidRPr="00C76D70">
        <w:rPr>
          <w:rFonts w:asciiTheme="majorHAnsi" w:hAnsiTheme="majorHAnsi"/>
          <w:sz w:val="22"/>
        </w:rPr>
        <w:t>-</w:t>
      </w:r>
      <w:r w:rsidRPr="009D1490">
        <w:rPr>
          <w:rFonts w:asciiTheme="majorHAnsi" w:hAnsiTheme="majorHAnsi"/>
          <w:b/>
          <w:sz w:val="22"/>
        </w:rPr>
        <w:t>zA</w:t>
      </w:r>
      <w:r w:rsidRPr="00C76D70">
        <w:rPr>
          <w:rFonts w:asciiTheme="majorHAnsi" w:hAnsiTheme="majorHAnsi"/>
          <w:sz w:val="22"/>
        </w:rPr>
        <w:t>-</w:t>
      </w:r>
      <w:r w:rsidRPr="009D1490">
        <w:rPr>
          <w:rFonts w:asciiTheme="majorHAnsi" w:hAnsiTheme="majorHAnsi"/>
          <w:b/>
          <w:sz w:val="22"/>
        </w:rPr>
        <w:t>Z</w:t>
      </w:r>
      <w:r w:rsidRPr="00C76D70">
        <w:rPr>
          <w:rFonts w:asciiTheme="majorHAnsi" w:hAnsiTheme="majorHAnsi"/>
          <w:sz w:val="22"/>
        </w:rPr>
        <w:t>][</w:t>
      </w:r>
      <w:r w:rsidRPr="009D1490">
        <w:rPr>
          <w:rFonts w:asciiTheme="majorHAnsi" w:hAnsiTheme="majorHAnsi"/>
          <w:b/>
          <w:sz w:val="22"/>
        </w:rPr>
        <w:t>a</w:t>
      </w:r>
      <w:r w:rsidRPr="00C76D70">
        <w:rPr>
          <w:rFonts w:asciiTheme="majorHAnsi" w:hAnsiTheme="majorHAnsi"/>
          <w:sz w:val="22"/>
        </w:rPr>
        <w:t>-</w:t>
      </w:r>
      <w:r w:rsidRPr="009D1490">
        <w:rPr>
          <w:rFonts w:asciiTheme="majorHAnsi" w:hAnsiTheme="majorHAnsi"/>
          <w:b/>
          <w:sz w:val="22"/>
        </w:rPr>
        <w:t>zA</w:t>
      </w:r>
      <w:r w:rsidRPr="00C76D70">
        <w:rPr>
          <w:rFonts w:asciiTheme="majorHAnsi" w:hAnsiTheme="majorHAnsi"/>
          <w:sz w:val="22"/>
        </w:rPr>
        <w:t>-</w:t>
      </w:r>
      <w:r w:rsidRPr="009D1490">
        <w:rPr>
          <w:rFonts w:asciiTheme="majorHAnsi" w:hAnsiTheme="majorHAnsi"/>
          <w:b/>
          <w:sz w:val="22"/>
        </w:rPr>
        <w:t>Z0</w:t>
      </w:r>
      <w:r w:rsidRPr="00C76D70">
        <w:rPr>
          <w:rFonts w:asciiTheme="majorHAnsi" w:hAnsiTheme="majorHAnsi"/>
          <w:sz w:val="22"/>
        </w:rPr>
        <w:t>-</w:t>
      </w:r>
      <w:r w:rsidRPr="009D1490">
        <w:rPr>
          <w:rFonts w:asciiTheme="majorHAnsi" w:hAnsiTheme="majorHAnsi"/>
          <w:b/>
          <w:sz w:val="22"/>
        </w:rPr>
        <w:t>9_</w:t>
      </w:r>
      <w:r w:rsidRPr="00C76D70">
        <w:rPr>
          <w:rFonts w:asciiTheme="majorHAnsi" w:hAnsiTheme="majorHAnsi"/>
          <w:sz w:val="22"/>
        </w:rPr>
        <w:t>]+</w:t>
      </w:r>
      <w:r w:rsidR="000C4846">
        <w:t>.   Ids starting with a capital letter are reserved for definition in this or a future version of the specification – see below for reserved property names.</w:t>
      </w:r>
    </w:p>
    <w:p w:rsidR="006F0395" w:rsidRPr="006F0395" w:rsidRDefault="00B95EA0" w:rsidP="00B95EA0">
      <w:pPr>
        <w:pStyle w:val="ListParagraph"/>
        <w:numPr>
          <w:ilvl w:val="0"/>
          <w:numId w:val="1"/>
        </w:numPr>
        <w:rPr>
          <w:i/>
        </w:rPr>
      </w:pPr>
      <w:r w:rsidRPr="00C76D70">
        <w:rPr>
          <w:rFonts w:asciiTheme="majorHAnsi" w:hAnsiTheme="majorHAnsi"/>
          <w:sz w:val="22"/>
        </w:rPr>
        <w:t>&lt;type&gt;</w:t>
      </w:r>
      <w:r>
        <w:t xml:space="preserve"> is </w:t>
      </w:r>
      <w:r w:rsidR="00A772F9">
        <w:t xml:space="preserve">currently one of </w:t>
      </w:r>
      <w:r w:rsidR="005D6780">
        <w:rPr>
          <w:rFonts w:asciiTheme="majorHAnsi" w:hAnsiTheme="majorHAnsi"/>
          <w:sz w:val="22"/>
        </w:rPr>
        <w:t>{</w:t>
      </w:r>
      <w:r w:rsidR="005D6780" w:rsidRPr="009D1490">
        <w:rPr>
          <w:rFonts w:asciiTheme="majorHAnsi" w:hAnsiTheme="majorHAnsi"/>
          <w:b/>
          <w:sz w:val="22"/>
        </w:rPr>
        <w:t>int</w:t>
      </w:r>
      <w:r w:rsidR="005D6780">
        <w:rPr>
          <w:rFonts w:asciiTheme="majorHAnsi" w:hAnsiTheme="majorHAnsi"/>
          <w:sz w:val="22"/>
        </w:rPr>
        <w:t xml:space="preserve">, </w:t>
      </w:r>
      <w:r w:rsidR="005D6780" w:rsidRPr="009D1490">
        <w:rPr>
          <w:rFonts w:asciiTheme="majorHAnsi" w:hAnsiTheme="majorHAnsi"/>
          <w:b/>
          <w:sz w:val="22"/>
        </w:rPr>
        <w:t>float</w:t>
      </w:r>
      <w:r w:rsidR="005D6780">
        <w:rPr>
          <w:rFonts w:asciiTheme="majorHAnsi" w:hAnsiTheme="majorHAnsi"/>
          <w:sz w:val="22"/>
        </w:rPr>
        <w:t xml:space="preserve">, </w:t>
      </w:r>
      <w:r w:rsidR="005D6780" w:rsidRPr="009D1490">
        <w:rPr>
          <w:rFonts w:asciiTheme="majorHAnsi" w:hAnsiTheme="majorHAnsi"/>
          <w:b/>
          <w:sz w:val="22"/>
        </w:rPr>
        <w:t>string</w:t>
      </w:r>
      <w:r w:rsidR="005D6780">
        <w:rPr>
          <w:rFonts w:asciiTheme="majorHAnsi" w:hAnsiTheme="majorHAnsi"/>
          <w:sz w:val="22"/>
        </w:rPr>
        <w:t xml:space="preserve">, </w:t>
      </w:r>
      <w:r w:rsidR="005D6780" w:rsidRPr="009D1490">
        <w:rPr>
          <w:rFonts w:asciiTheme="majorHAnsi" w:hAnsiTheme="majorHAnsi"/>
          <w:b/>
          <w:sz w:val="22"/>
        </w:rPr>
        <w:t>flag</w:t>
      </w:r>
      <w:r w:rsidR="005D6780" w:rsidRPr="00C76D70">
        <w:rPr>
          <w:rFonts w:asciiTheme="majorHAnsi" w:hAnsiTheme="majorHAnsi"/>
          <w:sz w:val="22"/>
        </w:rPr>
        <w:t>}</w:t>
      </w:r>
      <w:r w:rsidR="005D6780">
        <w:t>.</w:t>
      </w:r>
    </w:p>
    <w:p w:rsidR="006F0395" w:rsidRPr="006F0395" w:rsidRDefault="006F0395" w:rsidP="006F0395">
      <w:pPr>
        <w:pStyle w:val="ListParagraph"/>
        <w:numPr>
          <w:ilvl w:val="1"/>
          <w:numId w:val="1"/>
        </w:numPr>
        <w:rPr>
          <w:i/>
        </w:rPr>
      </w:pPr>
      <w:r>
        <w:rPr>
          <w:rFonts w:asciiTheme="majorHAnsi" w:hAnsiTheme="majorHAnsi"/>
          <w:sz w:val="22"/>
        </w:rPr>
        <w:t>int</w:t>
      </w:r>
      <w:r>
        <w:t xml:space="preserve"> values are signed integers maximum 2</w:t>
      </w:r>
      <w:r>
        <w:rPr>
          <w:vertAlign w:val="superscript"/>
        </w:rPr>
        <w:t>32</w:t>
      </w:r>
      <w:r>
        <w:t>-1, minimum -2</w:t>
      </w:r>
      <w:r>
        <w:rPr>
          <w:vertAlign w:val="superscript"/>
        </w:rPr>
        <w:t>32</w:t>
      </w:r>
      <w:r>
        <w:t>.</w:t>
      </w:r>
    </w:p>
    <w:p w:rsidR="006F0395" w:rsidRPr="006F0395" w:rsidRDefault="006F0395" w:rsidP="006F0395">
      <w:pPr>
        <w:pStyle w:val="ListParagraph"/>
        <w:numPr>
          <w:ilvl w:val="1"/>
          <w:numId w:val="1"/>
        </w:numPr>
        <w:rPr>
          <w:i/>
        </w:rPr>
      </w:pPr>
      <w:r>
        <w:rPr>
          <w:rFonts w:asciiTheme="majorHAnsi" w:hAnsiTheme="majorHAnsi"/>
          <w:sz w:val="22"/>
        </w:rPr>
        <w:t xml:space="preserve">float </w:t>
      </w:r>
      <w:r>
        <w:t>values are parsed using a scanf family function into a 4 byte float.</w:t>
      </w:r>
    </w:p>
    <w:p w:rsidR="006F0395" w:rsidRPr="006F0395" w:rsidRDefault="006F0395" w:rsidP="006F0395">
      <w:pPr>
        <w:pStyle w:val="ListParagraph"/>
        <w:numPr>
          <w:ilvl w:val="1"/>
          <w:numId w:val="1"/>
        </w:numPr>
        <w:rPr>
          <w:i/>
        </w:rPr>
      </w:pPr>
      <w:r>
        <w:rPr>
          <w:rFonts w:asciiTheme="majorHAnsi" w:hAnsiTheme="majorHAnsi"/>
          <w:sz w:val="22"/>
        </w:rPr>
        <w:t>string</w:t>
      </w:r>
      <w:r>
        <w:t xml:space="preserve"> values are </w:t>
      </w:r>
      <w:r w:rsidR="00F46119">
        <w:t xml:space="preserve">an </w:t>
      </w:r>
      <w:r>
        <w:t xml:space="preserve">arbitrary length </w:t>
      </w:r>
      <w:r w:rsidR="00F46119">
        <w:t xml:space="preserve">sequence of </w:t>
      </w:r>
      <w:r>
        <w:t>printable ascii</w:t>
      </w:r>
      <w:r w:rsidR="00F46119">
        <w:t xml:space="preserve"> characters enclosed in double quotes, allowing the space character, newline as </w:t>
      </w:r>
      <w:r w:rsidR="00F46119" w:rsidRPr="00F46119">
        <w:rPr>
          <w:rFonts w:asciiTheme="majorHAnsi" w:hAnsiTheme="majorHAnsi"/>
          <w:sz w:val="22"/>
        </w:rPr>
        <w:t>\n</w:t>
      </w:r>
      <w:r w:rsidR="00F46119">
        <w:t xml:space="preserve">, tab as </w:t>
      </w:r>
      <w:r w:rsidR="00F46119" w:rsidRPr="00F46119">
        <w:rPr>
          <w:rFonts w:asciiTheme="majorHAnsi" w:hAnsiTheme="majorHAnsi"/>
          <w:sz w:val="22"/>
        </w:rPr>
        <w:t>\t</w:t>
      </w:r>
      <w:r w:rsidR="00F46119">
        <w:t xml:space="preserve">, double quotes as </w:t>
      </w:r>
      <w:r w:rsidR="00F46119" w:rsidRPr="00F46119">
        <w:rPr>
          <w:rFonts w:asciiTheme="majorHAnsi" w:hAnsiTheme="majorHAnsi"/>
          <w:sz w:val="22"/>
        </w:rPr>
        <w:t>\”</w:t>
      </w:r>
      <w:r w:rsidR="00F46119">
        <w:t xml:space="preserve"> and backslash as </w:t>
      </w:r>
      <w:r w:rsidR="00F46119" w:rsidRPr="00F46119">
        <w:rPr>
          <w:rFonts w:asciiTheme="majorHAnsi" w:hAnsiTheme="majorHAnsi"/>
          <w:sz w:val="22"/>
        </w:rPr>
        <w:t>\\</w:t>
      </w:r>
      <w:r w:rsidR="00F46119">
        <w:t>.</w:t>
      </w:r>
    </w:p>
    <w:p w:rsidR="00DA0644" w:rsidRPr="006F0395" w:rsidRDefault="00A772F9" w:rsidP="006F0395">
      <w:pPr>
        <w:ind w:left="720"/>
        <w:rPr>
          <w:i/>
        </w:rPr>
      </w:pPr>
      <w:r w:rsidRPr="006F0395">
        <w:rPr>
          <w:i/>
        </w:rPr>
        <w:t xml:space="preserve">It would be </w:t>
      </w:r>
      <w:r w:rsidR="00DA0644" w:rsidRPr="006F0395">
        <w:rPr>
          <w:i/>
        </w:rPr>
        <w:t>attractive from the user perspective</w:t>
      </w:r>
      <w:r w:rsidR="00F46119">
        <w:rPr>
          <w:i/>
        </w:rPr>
        <w:t xml:space="preserve"> to extend the type system</w:t>
      </w:r>
      <w:r w:rsidRPr="006F0395">
        <w:rPr>
          <w:i/>
        </w:rPr>
        <w:t xml:space="preserve"> to support more complex constructed types, in particular fixed and variable size arrays</w:t>
      </w:r>
      <w:r w:rsidR="00DA0644" w:rsidRPr="006F0395">
        <w:rPr>
          <w:i/>
        </w:rPr>
        <w:t>, and ideally compound t</w:t>
      </w:r>
      <w:r w:rsidR="00F46119">
        <w:rPr>
          <w:i/>
        </w:rPr>
        <w:t>ypes/structures.   And/or</w:t>
      </w:r>
      <w:r w:rsidR="00DA0644" w:rsidRPr="006F0395">
        <w:rPr>
          <w:i/>
        </w:rPr>
        <w:t xml:space="preserve"> we could define special types such as “annot” for annotations with start and end coordinates in the sequenc</w:t>
      </w:r>
      <w:r w:rsidR="00F46119">
        <w:rPr>
          <w:i/>
        </w:rPr>
        <w:t>e and some attached information (what type?), or “depth” for pairs of a string and a non-negative floating point depth.   The advantage of such special types is that they could in principle automatically transform correctly with operations on the graph.</w:t>
      </w:r>
    </w:p>
    <w:p w:rsidR="00F91BB5" w:rsidRPr="00F91BB5" w:rsidRDefault="00DA0644" w:rsidP="00B95EA0">
      <w:pPr>
        <w:pStyle w:val="ListParagraph"/>
        <w:numPr>
          <w:ilvl w:val="0"/>
          <w:numId w:val="1"/>
        </w:numPr>
        <w:rPr>
          <w:i/>
        </w:rPr>
      </w:pPr>
      <w:r w:rsidRPr="00C76D70">
        <w:rPr>
          <w:rFonts w:asciiTheme="majorHAnsi" w:hAnsiTheme="majorHAnsi"/>
          <w:sz w:val="22"/>
        </w:rPr>
        <w:t>&lt;description&gt;</w:t>
      </w:r>
      <w:r>
        <w:t xml:space="preserve"> is a free text description of the property.</w:t>
      </w:r>
      <w:r w:rsidR="005D6780">
        <w:t xml:space="preserve">  There must be some description.</w:t>
      </w:r>
    </w:p>
    <w:p w:rsidR="00C54CAC" w:rsidRPr="00E37905" w:rsidRDefault="00F91BB5" w:rsidP="00F91BB5">
      <w:r>
        <w:t xml:space="preserve">We allow the </w:t>
      </w:r>
      <w:r w:rsidR="00E37905">
        <w:t>same property to be used for different object types, e.g. segments, connections or walks, but the attached data will be the same.</w:t>
      </w:r>
      <w:r w:rsidR="004E1871">
        <w:t xml:space="preserve">  If you want to represent differently typed information, declare a new property.</w:t>
      </w:r>
    </w:p>
    <w:p w:rsidR="00DA0644" w:rsidRDefault="00766681" w:rsidP="000C4846">
      <w:pPr>
        <w:pStyle w:val="Heading3"/>
      </w:pPr>
      <w:r>
        <w:t>SEGMENT</w:t>
      </w:r>
      <w:r w:rsidR="004C64C0">
        <w:t xml:space="preserve">  &lt;id&gt;  </w:t>
      </w:r>
      <w:r w:rsidR="00C54CAC">
        <w:t>&lt;length&gt;</w:t>
      </w:r>
      <w:r w:rsidR="005D6780">
        <w:t>[</w:t>
      </w:r>
      <w:r w:rsidR="004C64C0">
        <w:t xml:space="preserve">  </w:t>
      </w:r>
      <w:r w:rsidR="00C54CAC">
        <w:t>&lt;properties&gt;</w:t>
      </w:r>
      <w:r w:rsidR="005D6780">
        <w:t>[</w:t>
      </w:r>
      <w:r w:rsidR="004C64C0">
        <w:t xml:space="preserve">  </w:t>
      </w:r>
      <w:r w:rsidR="00C54CAC">
        <w:t>&lt;sequence&gt;</w:t>
      </w:r>
      <w:r w:rsidR="005D6780">
        <w:t>]]</w:t>
      </w:r>
    </w:p>
    <w:p w:rsidR="00C76D70" w:rsidRDefault="00DA0644" w:rsidP="00DA0644">
      <w:r>
        <w:t xml:space="preserve">These </w:t>
      </w:r>
      <w:r w:rsidR="00C76D70">
        <w:t>define the sequence units.</w:t>
      </w:r>
      <w:r w:rsidR="00C3161D" w:rsidRPr="00C3161D">
        <w:t xml:space="preserve"> </w:t>
      </w:r>
      <w:r w:rsidR="009E2066">
        <w:t>The sequence is optional, so as to allow a more compact representation with sequence stored elsewhere.  Properties are optional because there might not be any.</w:t>
      </w:r>
    </w:p>
    <w:p w:rsidR="00C76D70" w:rsidRDefault="00C76D70" w:rsidP="00C76D70">
      <w:pPr>
        <w:pStyle w:val="ListParagraph"/>
        <w:numPr>
          <w:ilvl w:val="0"/>
          <w:numId w:val="2"/>
        </w:numPr>
      </w:pPr>
      <w:r w:rsidRPr="00C76D70">
        <w:rPr>
          <w:rFonts w:asciiTheme="majorHAnsi" w:hAnsiTheme="majorHAnsi"/>
          <w:sz w:val="22"/>
        </w:rPr>
        <w:t>&lt;id&gt;</w:t>
      </w:r>
      <w:r>
        <w:t xml:space="preserve"> is a standard C type identifier</w:t>
      </w:r>
      <w:r w:rsidR="00C60148">
        <w:t>.  Identifiers must be unique in a graph; there can not be more than one SEGMENT record with the same id.</w:t>
      </w:r>
    </w:p>
    <w:p w:rsidR="00C76D70" w:rsidRDefault="00C76D70" w:rsidP="00C76D70">
      <w:pPr>
        <w:pStyle w:val="ListParagraph"/>
        <w:numPr>
          <w:ilvl w:val="0"/>
          <w:numId w:val="2"/>
        </w:numPr>
      </w:pPr>
      <w:r w:rsidRPr="00C76D70">
        <w:rPr>
          <w:rFonts w:asciiTheme="majorHAnsi" w:hAnsiTheme="majorHAnsi"/>
          <w:sz w:val="22"/>
        </w:rPr>
        <w:t>&lt;length&gt;</w:t>
      </w:r>
      <w:r>
        <w:t xml:space="preserve"> is a positive integer denoting the length of the sequence.  In some cases where the length is uncertain, this is presumed to be a plausible “best-guess” value.</w:t>
      </w:r>
    </w:p>
    <w:p w:rsidR="00F46119" w:rsidRDefault="00C76D70" w:rsidP="00C76D70">
      <w:pPr>
        <w:pStyle w:val="ListParagraph"/>
        <w:numPr>
          <w:ilvl w:val="0"/>
          <w:numId w:val="2"/>
        </w:numPr>
      </w:pPr>
      <w:r w:rsidRPr="00C76D70">
        <w:rPr>
          <w:rFonts w:asciiTheme="majorHAnsi" w:hAnsiTheme="majorHAnsi"/>
          <w:sz w:val="22"/>
        </w:rPr>
        <w:t>&lt;properties&gt;</w:t>
      </w:r>
      <w:r>
        <w:t xml:space="preserve"> is a string of the form </w:t>
      </w:r>
      <w:r w:rsidRPr="00C76D70">
        <w:rPr>
          <w:rFonts w:asciiTheme="majorHAnsi" w:hAnsiTheme="majorHAnsi"/>
          <w:sz w:val="22"/>
        </w:rPr>
        <w:t>&lt;prop_id&gt;</w:t>
      </w:r>
      <w:r w:rsidR="006F0395">
        <w:rPr>
          <w:rFonts w:asciiTheme="majorHAnsi" w:hAnsiTheme="majorHAnsi"/>
          <w:sz w:val="22"/>
        </w:rPr>
        <w:t>[</w:t>
      </w:r>
      <w:r w:rsidRPr="009D1490">
        <w:rPr>
          <w:rFonts w:asciiTheme="majorHAnsi" w:hAnsiTheme="majorHAnsi"/>
          <w:b/>
          <w:sz w:val="22"/>
        </w:rPr>
        <w:t>=</w:t>
      </w:r>
      <w:r w:rsidRPr="00C76D70">
        <w:rPr>
          <w:rFonts w:asciiTheme="majorHAnsi" w:hAnsiTheme="majorHAnsi"/>
          <w:sz w:val="22"/>
        </w:rPr>
        <w:t>&lt;value&gt;</w:t>
      </w:r>
      <w:r w:rsidR="006F0395">
        <w:rPr>
          <w:rFonts w:asciiTheme="majorHAnsi" w:hAnsiTheme="majorHAnsi"/>
          <w:sz w:val="22"/>
        </w:rPr>
        <w:t>]</w:t>
      </w:r>
      <w:r w:rsidRPr="00C76D70">
        <w:rPr>
          <w:rFonts w:asciiTheme="majorHAnsi" w:hAnsiTheme="majorHAnsi"/>
          <w:sz w:val="22"/>
        </w:rPr>
        <w:t>[</w:t>
      </w:r>
      <w:r w:rsidRPr="009D1490">
        <w:rPr>
          <w:rFonts w:asciiTheme="majorHAnsi" w:hAnsiTheme="majorHAnsi"/>
          <w:b/>
          <w:sz w:val="22"/>
        </w:rPr>
        <w:t>;</w:t>
      </w:r>
      <w:r w:rsidRPr="00C76D70">
        <w:rPr>
          <w:rFonts w:asciiTheme="majorHAnsi" w:hAnsiTheme="majorHAnsi"/>
          <w:sz w:val="22"/>
        </w:rPr>
        <w:t>&lt;prop_id&gt;</w:t>
      </w:r>
      <w:r w:rsidR="006F0395">
        <w:rPr>
          <w:rFonts w:asciiTheme="majorHAnsi" w:hAnsiTheme="majorHAnsi"/>
          <w:sz w:val="22"/>
        </w:rPr>
        <w:t>[</w:t>
      </w:r>
      <w:r w:rsidRPr="009D1490">
        <w:rPr>
          <w:rFonts w:asciiTheme="majorHAnsi" w:hAnsiTheme="majorHAnsi"/>
          <w:b/>
          <w:sz w:val="22"/>
        </w:rPr>
        <w:t>=</w:t>
      </w:r>
      <w:r w:rsidRPr="00C76D70">
        <w:rPr>
          <w:rFonts w:asciiTheme="majorHAnsi" w:hAnsiTheme="majorHAnsi"/>
          <w:sz w:val="22"/>
        </w:rPr>
        <w:t>&lt;value&gt;]</w:t>
      </w:r>
      <w:r w:rsidR="006F0395">
        <w:rPr>
          <w:rFonts w:asciiTheme="majorHAnsi" w:hAnsiTheme="majorHAnsi"/>
          <w:sz w:val="22"/>
        </w:rPr>
        <w:t>]</w:t>
      </w:r>
      <w:r w:rsidRPr="00C76D70">
        <w:rPr>
          <w:rFonts w:asciiTheme="majorHAnsi" w:hAnsiTheme="majorHAnsi"/>
          <w:sz w:val="22"/>
        </w:rPr>
        <w:t>*</w:t>
      </w:r>
      <w:r>
        <w:t xml:space="preserve">, where is a property id, and value is a legal value. </w:t>
      </w:r>
      <w:r w:rsidR="00F46119">
        <w:t xml:space="preserve">The equals sign and value must be present unless the property has type </w:t>
      </w:r>
      <w:r w:rsidR="00F46119" w:rsidRPr="006F0395">
        <w:rPr>
          <w:rFonts w:asciiTheme="majorHAnsi" w:hAnsiTheme="majorHAnsi"/>
          <w:sz w:val="22"/>
        </w:rPr>
        <w:t>flag</w:t>
      </w:r>
      <w:r w:rsidR="004C64C0">
        <w:t>, in which case they</w:t>
      </w:r>
      <w:r w:rsidR="00F46119">
        <w:t xml:space="preserve"> can not be present.</w:t>
      </w:r>
      <w:r w:rsidR="004C64C0">
        <w:t xml:space="preserve">  If there are no properties, but the sequence is present, then </w:t>
      </w:r>
      <w:r w:rsidR="00953465">
        <w:t xml:space="preserve">the reserved property </w:t>
      </w:r>
      <w:r w:rsidR="00953465">
        <w:rPr>
          <w:rFonts w:asciiTheme="majorHAnsi" w:hAnsiTheme="majorHAnsi"/>
          <w:sz w:val="22"/>
        </w:rPr>
        <w:t>N</w:t>
      </w:r>
      <w:r w:rsidR="00FB21B6">
        <w:rPr>
          <w:rFonts w:asciiTheme="majorHAnsi" w:hAnsiTheme="majorHAnsi"/>
          <w:sz w:val="22"/>
        </w:rPr>
        <w:t>one</w:t>
      </w:r>
      <w:r w:rsidR="00953465" w:rsidRPr="00953465">
        <w:t xml:space="preserve"> </w:t>
      </w:r>
      <w:r w:rsidR="00953465">
        <w:t xml:space="preserve">of type flag must be used (i.e. write </w:t>
      </w:r>
      <w:r w:rsidR="00953465">
        <w:rPr>
          <w:rFonts w:asciiTheme="majorHAnsi" w:hAnsiTheme="majorHAnsi"/>
          <w:sz w:val="22"/>
        </w:rPr>
        <w:t>N</w:t>
      </w:r>
      <w:r w:rsidR="00FB21B6">
        <w:rPr>
          <w:rFonts w:asciiTheme="majorHAnsi" w:hAnsiTheme="majorHAnsi"/>
          <w:sz w:val="22"/>
        </w:rPr>
        <w:t>one</w:t>
      </w:r>
      <w:r w:rsidR="00953465" w:rsidRPr="00953465">
        <w:t xml:space="preserve"> </w:t>
      </w:r>
      <w:r w:rsidR="00953465">
        <w:t>in this field).</w:t>
      </w:r>
    </w:p>
    <w:p w:rsidR="005D6780" w:rsidRDefault="00F46119" w:rsidP="00C76D70">
      <w:pPr>
        <w:pStyle w:val="ListParagraph"/>
        <w:numPr>
          <w:ilvl w:val="0"/>
          <w:numId w:val="2"/>
        </w:numPr>
      </w:pPr>
      <w:r>
        <w:t>&lt;seque</w:t>
      </w:r>
      <w:r w:rsidR="00C60148">
        <w:t>nce&gt; is the sequence of the segment</w:t>
      </w:r>
      <w:r>
        <w:t xml:space="preserve"> in the alphabet </w:t>
      </w:r>
      <w:r w:rsidR="005D6780">
        <w:t>[acgtn].  It is annoying to support n</w:t>
      </w:r>
      <w:r w:rsidR="00C60148">
        <w:t>’</w:t>
      </w:r>
      <w:r>
        <w:t xml:space="preserve">s, but experience from other formats is that it is </w:t>
      </w:r>
      <w:r w:rsidR="005D6780">
        <w:t>necessary</w:t>
      </w:r>
      <w:r>
        <w:t xml:space="preserve">.  An application can </w:t>
      </w:r>
      <w:r w:rsidR="005D6780">
        <w:t>check if n’s are absent to implement more efficient bitwise compression.</w:t>
      </w:r>
    </w:p>
    <w:p w:rsidR="005D6780" w:rsidRDefault="00C60148" w:rsidP="005D6780">
      <w:pPr>
        <w:pStyle w:val="Heading3"/>
      </w:pPr>
      <w:r>
        <w:t>CONNECTION</w:t>
      </w:r>
      <w:r w:rsidR="004C64C0">
        <w:t xml:space="preserve">  </w:t>
      </w:r>
      <w:r>
        <w:t>&lt;seg</w:t>
      </w:r>
      <w:r w:rsidR="005D6780">
        <w:t>1-id</w:t>
      </w:r>
      <w:r>
        <w:t>&gt;  &lt;join</w:t>
      </w:r>
      <w:r w:rsidR="004C64C0">
        <w:t xml:space="preserve">&gt;  </w:t>
      </w:r>
      <w:r>
        <w:t>&lt;seg</w:t>
      </w:r>
      <w:r w:rsidR="005D6780">
        <w:t>2-id</w:t>
      </w:r>
      <w:r w:rsidR="004C64C0">
        <w:t xml:space="preserve">&gt;  </w:t>
      </w:r>
      <w:r w:rsidR="00C54CAC">
        <w:t>&lt;</w:t>
      </w:r>
      <w:r w:rsidR="00C37F82">
        <w:t>separation</w:t>
      </w:r>
      <w:r w:rsidR="00C54CAC">
        <w:t>&gt;</w:t>
      </w:r>
      <w:r w:rsidR="004C64C0">
        <w:t xml:space="preserve">[  </w:t>
      </w:r>
      <w:r w:rsidR="00C54CAC">
        <w:t>&lt;properties&gt;</w:t>
      </w:r>
      <w:r w:rsidR="004C64C0">
        <w:t>]</w:t>
      </w:r>
    </w:p>
    <w:p w:rsidR="005D6780" w:rsidRDefault="005D6780" w:rsidP="005D6780">
      <w:r>
        <w:t>These defi</w:t>
      </w:r>
      <w:r w:rsidR="00C60148">
        <w:t>ne the connections between segments</w:t>
      </w:r>
      <w:r>
        <w:t>.</w:t>
      </w:r>
    </w:p>
    <w:p w:rsidR="005D6780" w:rsidRDefault="005D6780" w:rsidP="005D6780">
      <w:pPr>
        <w:pStyle w:val="ListParagraph"/>
        <w:numPr>
          <w:ilvl w:val="0"/>
          <w:numId w:val="3"/>
        </w:numPr>
      </w:pPr>
      <w:r w:rsidRPr="00C76D70">
        <w:rPr>
          <w:rFonts w:asciiTheme="majorHAnsi" w:hAnsiTheme="majorHAnsi"/>
          <w:sz w:val="22"/>
        </w:rPr>
        <w:t>&lt;</w:t>
      </w:r>
      <w:r w:rsidR="00C60148">
        <w:rPr>
          <w:rFonts w:asciiTheme="majorHAnsi" w:hAnsiTheme="majorHAnsi"/>
          <w:sz w:val="22"/>
        </w:rPr>
        <w:t>seg</w:t>
      </w:r>
      <w:r>
        <w:rPr>
          <w:rFonts w:asciiTheme="majorHAnsi" w:hAnsiTheme="majorHAnsi"/>
          <w:sz w:val="22"/>
        </w:rPr>
        <w:t>1-</w:t>
      </w:r>
      <w:r w:rsidRPr="00C76D70">
        <w:rPr>
          <w:rFonts w:asciiTheme="majorHAnsi" w:hAnsiTheme="majorHAnsi"/>
          <w:sz w:val="22"/>
        </w:rPr>
        <w:t>id&gt;</w:t>
      </w:r>
      <w:r>
        <w:t xml:space="preserve"> and </w:t>
      </w:r>
      <w:r w:rsidRPr="00C76D70">
        <w:rPr>
          <w:rFonts w:asciiTheme="majorHAnsi" w:hAnsiTheme="majorHAnsi"/>
          <w:sz w:val="22"/>
        </w:rPr>
        <w:t>&lt;</w:t>
      </w:r>
      <w:r w:rsidR="00C60148">
        <w:rPr>
          <w:rFonts w:asciiTheme="majorHAnsi" w:hAnsiTheme="majorHAnsi"/>
          <w:sz w:val="22"/>
        </w:rPr>
        <w:t>seg</w:t>
      </w:r>
      <w:r>
        <w:rPr>
          <w:rFonts w:asciiTheme="majorHAnsi" w:hAnsiTheme="majorHAnsi"/>
          <w:sz w:val="22"/>
        </w:rPr>
        <w:t>2-</w:t>
      </w:r>
      <w:r w:rsidRPr="00C76D70">
        <w:rPr>
          <w:rFonts w:asciiTheme="majorHAnsi" w:hAnsiTheme="majorHAnsi"/>
          <w:sz w:val="22"/>
        </w:rPr>
        <w:t>id&gt;</w:t>
      </w:r>
      <w:r w:rsidR="00C60148">
        <w:t xml:space="preserve"> are segment</w:t>
      </w:r>
      <w:r>
        <w:t xml:space="preserve"> ids.  They need to have been declared already</w:t>
      </w:r>
      <w:r w:rsidR="00C60148">
        <w:t xml:space="preserve"> in SEGMENT</w:t>
      </w:r>
      <w:r>
        <w:t xml:space="preserve"> records.</w:t>
      </w:r>
    </w:p>
    <w:p w:rsidR="005D6780" w:rsidRDefault="005D6780" w:rsidP="005D6780">
      <w:pPr>
        <w:pStyle w:val="ListParagraph"/>
        <w:numPr>
          <w:ilvl w:val="0"/>
          <w:numId w:val="3"/>
        </w:numPr>
      </w:pPr>
      <w:r w:rsidRPr="00C76D70">
        <w:rPr>
          <w:rFonts w:asciiTheme="majorHAnsi" w:hAnsiTheme="majorHAnsi"/>
          <w:sz w:val="22"/>
        </w:rPr>
        <w:t>&lt;</w:t>
      </w:r>
      <w:r w:rsidR="00C60148">
        <w:rPr>
          <w:rFonts w:asciiTheme="majorHAnsi" w:hAnsiTheme="majorHAnsi"/>
          <w:sz w:val="22"/>
        </w:rPr>
        <w:t>join</w:t>
      </w:r>
      <w:r w:rsidRPr="00C76D70">
        <w:rPr>
          <w:rFonts w:asciiTheme="majorHAnsi" w:hAnsiTheme="majorHAnsi"/>
          <w:sz w:val="22"/>
        </w:rPr>
        <w:t>&gt;</w:t>
      </w:r>
      <w:r>
        <w:t xml:space="preserve"> is one of</w:t>
      </w:r>
    </w:p>
    <w:p w:rsidR="005D6780" w:rsidRDefault="005D6780" w:rsidP="005D6780">
      <w:pPr>
        <w:pStyle w:val="ListParagraph"/>
        <w:numPr>
          <w:ilvl w:val="1"/>
          <w:numId w:val="3"/>
        </w:numPr>
      </w:pPr>
      <w:r w:rsidRPr="009D1490">
        <w:rPr>
          <w:rFonts w:asciiTheme="majorHAnsi" w:hAnsiTheme="majorHAnsi"/>
          <w:b/>
          <w:sz w:val="22"/>
        </w:rPr>
        <w:t>&gt;&gt;</w:t>
      </w:r>
      <w:r>
        <w:rPr>
          <w:rFonts w:asciiTheme="majorHAnsi" w:hAnsiTheme="majorHAnsi"/>
          <w:sz w:val="22"/>
        </w:rPr>
        <w:t xml:space="preserve"> </w:t>
      </w:r>
      <w:r w:rsidR="00C60148">
        <w:t>if the end of seg1 joins the start of seg</w:t>
      </w:r>
      <w:r>
        <w:t>2</w:t>
      </w:r>
    </w:p>
    <w:p w:rsidR="004C64C0" w:rsidRDefault="005D6780" w:rsidP="005D6780">
      <w:pPr>
        <w:pStyle w:val="ListParagraph"/>
        <w:numPr>
          <w:ilvl w:val="1"/>
          <w:numId w:val="3"/>
        </w:numPr>
      </w:pPr>
      <w:r w:rsidRPr="009D1490">
        <w:rPr>
          <w:rFonts w:asciiTheme="majorHAnsi" w:hAnsiTheme="majorHAnsi"/>
          <w:b/>
          <w:sz w:val="22"/>
        </w:rPr>
        <w:t>&gt;&lt;</w:t>
      </w:r>
      <w:r>
        <w:rPr>
          <w:rFonts w:asciiTheme="majorHAnsi" w:hAnsiTheme="majorHAnsi"/>
          <w:sz w:val="22"/>
        </w:rPr>
        <w:t xml:space="preserve"> </w:t>
      </w:r>
      <w:r>
        <w:t>if the end</w:t>
      </w:r>
      <w:r w:rsidR="00C60148">
        <w:t xml:space="preserve"> of seg1 joins the end of seg</w:t>
      </w:r>
      <w:r>
        <w:t>2</w:t>
      </w:r>
    </w:p>
    <w:p w:rsidR="004C64C0" w:rsidRDefault="004C64C0" w:rsidP="005D6780">
      <w:pPr>
        <w:pStyle w:val="ListParagraph"/>
        <w:numPr>
          <w:ilvl w:val="1"/>
          <w:numId w:val="3"/>
        </w:numPr>
      </w:pPr>
      <w:r w:rsidRPr="009D1490">
        <w:rPr>
          <w:rFonts w:asciiTheme="majorHAnsi" w:hAnsiTheme="majorHAnsi"/>
          <w:b/>
          <w:sz w:val="22"/>
        </w:rPr>
        <w:t>&lt;&lt;</w:t>
      </w:r>
      <w:r>
        <w:rPr>
          <w:rFonts w:asciiTheme="majorHAnsi" w:hAnsiTheme="majorHAnsi"/>
          <w:sz w:val="22"/>
        </w:rPr>
        <w:t xml:space="preserve"> </w:t>
      </w:r>
      <w:r>
        <w:t>if the start</w:t>
      </w:r>
      <w:r w:rsidR="00C60148">
        <w:t xml:space="preserve"> of seg1 joins the end of seg</w:t>
      </w:r>
      <w:r>
        <w:t>2</w:t>
      </w:r>
    </w:p>
    <w:p w:rsidR="004C64C0" w:rsidRDefault="004C64C0" w:rsidP="009A17F1">
      <w:pPr>
        <w:pStyle w:val="ListParagraph"/>
        <w:numPr>
          <w:ilvl w:val="1"/>
          <w:numId w:val="3"/>
        </w:numPr>
      </w:pPr>
      <w:r w:rsidRPr="009D1490">
        <w:rPr>
          <w:rFonts w:asciiTheme="majorHAnsi" w:hAnsiTheme="majorHAnsi"/>
          <w:b/>
          <w:sz w:val="22"/>
        </w:rPr>
        <w:t>&lt;&gt;</w:t>
      </w:r>
      <w:r>
        <w:rPr>
          <w:rFonts w:asciiTheme="majorHAnsi" w:hAnsiTheme="majorHAnsi"/>
          <w:sz w:val="22"/>
        </w:rPr>
        <w:t xml:space="preserve"> </w:t>
      </w:r>
      <w:r>
        <w:t>if the start o</w:t>
      </w:r>
      <w:r w:rsidR="00C60148">
        <w:t>f seg1 joins the start of seg</w:t>
      </w:r>
      <w:r>
        <w:t>2</w:t>
      </w:r>
    </w:p>
    <w:p w:rsidR="00C37F82" w:rsidRDefault="004C64C0" w:rsidP="004C64C0">
      <w:pPr>
        <w:pStyle w:val="ListParagraph"/>
        <w:numPr>
          <w:ilvl w:val="0"/>
          <w:numId w:val="3"/>
        </w:numPr>
      </w:pPr>
      <w:r w:rsidRPr="004C64C0">
        <w:rPr>
          <w:rFonts w:asciiTheme="majorHAnsi" w:hAnsiTheme="majorHAnsi"/>
          <w:sz w:val="22"/>
        </w:rPr>
        <w:t>&lt;</w:t>
      </w:r>
      <w:r w:rsidR="00C37F82">
        <w:rPr>
          <w:rFonts w:asciiTheme="majorHAnsi" w:hAnsiTheme="majorHAnsi"/>
          <w:sz w:val="22"/>
        </w:rPr>
        <w:t>separation</w:t>
      </w:r>
      <w:r w:rsidRPr="004C64C0">
        <w:rPr>
          <w:rFonts w:asciiTheme="majorHAnsi" w:hAnsiTheme="majorHAnsi"/>
          <w:sz w:val="22"/>
        </w:rPr>
        <w:t>&gt;</w:t>
      </w:r>
      <w:r>
        <w:t xml:space="preserve"> is an integer</w:t>
      </w:r>
      <w:r w:rsidR="00C37F82">
        <w:t xml:space="preserve">. </w:t>
      </w:r>
      <w:r w:rsidR="00C60148">
        <w:t xml:space="preserve"> If it has value 0 then the </w:t>
      </w:r>
      <w:r w:rsidR="00C37F82">
        <w:t>s</w:t>
      </w:r>
      <w:r w:rsidR="00C60148">
        <w:t>egment</w:t>
      </w:r>
      <w:r w:rsidR="00123D25">
        <w:t xml:space="preserve">s </w:t>
      </w:r>
      <w:r w:rsidR="00C37F82">
        <w:t>abut.  If it is negative then they overlap by minus the number of bases specified.  If it is positive then there is a gap between</w:t>
      </w:r>
      <w:r w:rsidR="00C60148">
        <w:t xml:space="preserve"> the segment</w:t>
      </w:r>
      <w:r w:rsidR="00C37F82">
        <w:t>s of the number o</w:t>
      </w:r>
      <w:r w:rsidR="00C60148">
        <w:t xml:space="preserve">f bases specified.  As with segment lengths, the </w:t>
      </w:r>
      <w:r w:rsidR="00123D25">
        <w:t>connection</w:t>
      </w:r>
      <w:r w:rsidR="00C37F82">
        <w:t xml:space="preserve"> separation must be present and should be set to a working “best guess” if uncertain.</w:t>
      </w:r>
    </w:p>
    <w:p w:rsidR="002C269E" w:rsidRDefault="00C37F82" w:rsidP="004C64C0">
      <w:pPr>
        <w:pStyle w:val="ListParagraph"/>
        <w:numPr>
          <w:ilvl w:val="0"/>
          <w:numId w:val="3"/>
        </w:numPr>
      </w:pPr>
      <w:r w:rsidRPr="00C76D70">
        <w:rPr>
          <w:rFonts w:asciiTheme="majorHAnsi" w:hAnsiTheme="majorHAnsi"/>
          <w:sz w:val="22"/>
        </w:rPr>
        <w:t>&lt;</w:t>
      </w:r>
      <w:r>
        <w:rPr>
          <w:rFonts w:asciiTheme="majorHAnsi" w:hAnsiTheme="majorHAnsi"/>
          <w:sz w:val="22"/>
        </w:rPr>
        <w:t>properties</w:t>
      </w:r>
      <w:r w:rsidRPr="00C76D70">
        <w:rPr>
          <w:rFonts w:asciiTheme="majorHAnsi" w:hAnsiTheme="majorHAnsi"/>
          <w:sz w:val="22"/>
        </w:rPr>
        <w:t>&gt;</w:t>
      </w:r>
      <w:r>
        <w:t xml:space="preserve"> </w:t>
      </w:r>
      <w:r w:rsidR="00C60148">
        <w:t>is a property string as for segment</w:t>
      </w:r>
      <w:r>
        <w:t xml:space="preserve">s.  In this case if there are no properties </w:t>
      </w:r>
      <w:r>
        <w:rPr>
          <w:rFonts w:asciiTheme="majorHAnsi" w:hAnsiTheme="majorHAnsi"/>
          <w:sz w:val="22"/>
        </w:rPr>
        <w:t>N</w:t>
      </w:r>
      <w:r w:rsidR="00123D25">
        <w:rPr>
          <w:rFonts w:asciiTheme="majorHAnsi" w:hAnsiTheme="majorHAnsi"/>
          <w:sz w:val="22"/>
        </w:rPr>
        <w:t>one</w:t>
      </w:r>
      <w:r>
        <w:rPr>
          <w:rFonts w:asciiTheme="majorHAnsi" w:hAnsiTheme="majorHAnsi"/>
          <w:sz w:val="22"/>
        </w:rPr>
        <w:t xml:space="preserve"> </w:t>
      </w:r>
      <w:r>
        <w:t>does not need to be used since this is the last</w:t>
      </w:r>
      <w:r w:rsidR="00CF597A">
        <w:t xml:space="preserve"> field</w:t>
      </w:r>
      <w:r w:rsidR="009D1490">
        <w:t>.</w:t>
      </w:r>
    </w:p>
    <w:p w:rsidR="009A17F1" w:rsidRDefault="002C269E" w:rsidP="002C269E">
      <w:r>
        <w:t xml:space="preserve">There can be at most one </w:t>
      </w:r>
      <w:r w:rsidR="00C60148">
        <w:t>connection</w:t>
      </w:r>
      <w:r>
        <w:t xml:space="preserve"> with each join type between each pair of </w:t>
      </w:r>
      <w:r w:rsidR="00C60148">
        <w:t>segment</w:t>
      </w:r>
      <w:r>
        <w:t xml:space="preserve">.  Note that there can be multiple </w:t>
      </w:r>
      <w:r w:rsidR="00C60148">
        <w:t>connections</w:t>
      </w:r>
      <w:r>
        <w:t xml:space="preserve"> between </w:t>
      </w:r>
      <w:r w:rsidR="00C60148">
        <w:t>segments</w:t>
      </w:r>
      <w:r>
        <w:t xml:space="preserve"> if they have different join types (e.g. the graph of a diploid sequence with an inversion b between </w:t>
      </w:r>
      <w:r w:rsidR="00C60148">
        <w:t>segments</w:t>
      </w:r>
      <w:r>
        <w:t xml:space="preserve"> a and c would have </w:t>
      </w:r>
      <w:r w:rsidR="00C60148">
        <w:t>connections</w:t>
      </w:r>
      <w:r>
        <w:t xml:space="preserve"> a&gt;&gt;b, b&gt;&gt;c, a&gt;&lt;b and b&lt;&gt;c).  It </w:t>
      </w:r>
      <w:r w:rsidR="00C60148">
        <w:t>is legal for there to be a connection</w:t>
      </w:r>
      <w:r>
        <w:t xml:space="preserve"> between a </w:t>
      </w:r>
      <w:r w:rsidR="00C60148">
        <w:t>segment</w:t>
      </w:r>
      <w:r>
        <w:t xml:space="preserve"> and itself (</w:t>
      </w:r>
      <w:r w:rsidR="00C60148">
        <w:t xml:space="preserve">for example </w:t>
      </w:r>
      <w:r>
        <w:t xml:space="preserve">this is </w:t>
      </w:r>
      <w:r w:rsidR="00C60148">
        <w:t>used</w:t>
      </w:r>
      <w:r>
        <w:t xml:space="preserve"> for tandem repeats</w:t>
      </w:r>
      <w:r w:rsidR="00C60148">
        <w:t>, or exact palindromes</w:t>
      </w:r>
      <w:r>
        <w:t>).</w:t>
      </w:r>
    </w:p>
    <w:p w:rsidR="004C64C0" w:rsidRDefault="00C37F82" w:rsidP="004C64C0">
      <w:pPr>
        <w:pStyle w:val="Heading3"/>
      </w:pPr>
      <w:r>
        <w:t xml:space="preserve">WALK  </w:t>
      </w:r>
      <w:r w:rsidR="00524EDE">
        <w:t xml:space="preserve">&lt;id&gt; </w:t>
      </w:r>
      <w:r>
        <w:t>&lt;specification</w:t>
      </w:r>
      <w:r w:rsidR="004C64C0">
        <w:t>&gt;  &lt;properties&gt;</w:t>
      </w:r>
    </w:p>
    <w:p w:rsidR="009D1490" w:rsidRDefault="00C37F82" w:rsidP="004C64C0">
      <w:r>
        <w:t xml:space="preserve">Walks define sequences that can be obtained by traversing arbitrary sections of the graph, starting and ending at any </w:t>
      </w:r>
      <w:r w:rsidR="009D1490">
        <w:t>base position</w:t>
      </w:r>
      <w:r>
        <w:t xml:space="preserve"> within </w:t>
      </w:r>
      <w:r w:rsidR="00123D25">
        <w:t>segment</w:t>
      </w:r>
      <w:r w:rsidR="009D1490">
        <w:t>s.</w:t>
      </w:r>
    </w:p>
    <w:p w:rsidR="009D1490" w:rsidRDefault="009D1490" w:rsidP="009D1490">
      <w:pPr>
        <w:pStyle w:val="ListParagraph"/>
        <w:numPr>
          <w:ilvl w:val="0"/>
          <w:numId w:val="4"/>
        </w:numPr>
      </w:pPr>
      <w:r w:rsidRPr="00C76D70">
        <w:rPr>
          <w:rFonts w:asciiTheme="majorHAnsi" w:hAnsiTheme="majorHAnsi"/>
          <w:sz w:val="22"/>
        </w:rPr>
        <w:t>&lt;</w:t>
      </w:r>
      <w:r>
        <w:rPr>
          <w:rFonts w:asciiTheme="majorHAnsi" w:hAnsiTheme="majorHAnsi"/>
          <w:sz w:val="22"/>
        </w:rPr>
        <w:t>specification</w:t>
      </w:r>
      <w:r w:rsidRPr="00C76D70">
        <w:rPr>
          <w:rFonts w:asciiTheme="majorHAnsi" w:hAnsiTheme="majorHAnsi"/>
          <w:sz w:val="22"/>
        </w:rPr>
        <w:t>&gt;</w:t>
      </w:r>
      <w:r>
        <w:t xml:space="preserve"> is a string with the following syntax </w:t>
      </w:r>
      <w:r w:rsidRPr="009D1490">
        <w:rPr>
          <w:rFonts w:asciiTheme="majorHAnsi" w:hAnsiTheme="majorHAnsi"/>
          <w:sz w:val="22"/>
        </w:rPr>
        <w:t>&lt;int&gt;&lt;directed_</w:t>
      </w:r>
      <w:r w:rsidR="00DF59C8">
        <w:rPr>
          <w:rFonts w:asciiTheme="majorHAnsi" w:hAnsiTheme="majorHAnsi"/>
          <w:sz w:val="22"/>
        </w:rPr>
        <w:t>segment</w:t>
      </w:r>
      <w:r w:rsidRPr="009D1490">
        <w:rPr>
          <w:rFonts w:asciiTheme="majorHAnsi" w:hAnsiTheme="majorHAnsi"/>
          <w:sz w:val="22"/>
        </w:rPr>
        <w:t>&gt;+</w:t>
      </w:r>
      <w:r w:rsidR="00DF59C8">
        <w:rPr>
          <w:rFonts w:asciiTheme="majorHAnsi" w:hAnsiTheme="majorHAnsi"/>
          <w:sz w:val="22"/>
        </w:rPr>
        <w:t xml:space="preserve"> </w:t>
      </w:r>
      <w:r w:rsidRPr="009D1490">
        <w:rPr>
          <w:rFonts w:asciiTheme="majorHAnsi" w:hAnsiTheme="majorHAnsi"/>
          <w:sz w:val="22"/>
        </w:rPr>
        <w:t>&lt;int&gt;,</w:t>
      </w:r>
    </w:p>
    <w:p w:rsidR="002C269E" w:rsidRDefault="009D1490" w:rsidP="009D1490">
      <w:pPr>
        <w:ind w:left="360"/>
      </w:pPr>
      <w:r>
        <w:t xml:space="preserve">where </w:t>
      </w:r>
      <w:r w:rsidRPr="009D1490">
        <w:rPr>
          <w:rFonts w:asciiTheme="majorHAnsi" w:hAnsiTheme="majorHAnsi"/>
          <w:sz w:val="22"/>
        </w:rPr>
        <w:t>&lt;directed_</w:t>
      </w:r>
      <w:r w:rsidR="00DF59C8">
        <w:rPr>
          <w:rFonts w:asciiTheme="majorHAnsi" w:hAnsiTheme="majorHAnsi"/>
          <w:sz w:val="22"/>
        </w:rPr>
        <w:t>segment</w:t>
      </w:r>
      <w:r w:rsidRPr="009D1490">
        <w:rPr>
          <w:rFonts w:asciiTheme="majorHAnsi" w:hAnsiTheme="majorHAnsi"/>
          <w:sz w:val="22"/>
        </w:rPr>
        <w:t>&gt;</w:t>
      </w:r>
      <w:r>
        <w:t xml:space="preserve"> is </w:t>
      </w:r>
      <w:r w:rsidRPr="009D1490">
        <w:rPr>
          <w:rFonts w:asciiTheme="majorHAnsi" w:hAnsiTheme="majorHAnsi"/>
          <w:b/>
          <w:sz w:val="22"/>
        </w:rPr>
        <w:t>&gt;</w:t>
      </w:r>
      <w:r w:rsidRPr="009D1490">
        <w:rPr>
          <w:rFonts w:asciiTheme="majorHAnsi" w:hAnsiTheme="majorHAnsi"/>
          <w:sz w:val="22"/>
        </w:rPr>
        <w:t>node_id</w:t>
      </w:r>
      <w:r w:rsidRPr="009D1490">
        <w:rPr>
          <w:rFonts w:asciiTheme="majorHAnsi" w:hAnsiTheme="majorHAnsi"/>
          <w:b/>
          <w:sz w:val="22"/>
        </w:rPr>
        <w:t>&gt;</w:t>
      </w:r>
      <w:r>
        <w:t xml:space="preserve"> or </w:t>
      </w:r>
      <w:r w:rsidRPr="009D1490">
        <w:rPr>
          <w:rFonts w:asciiTheme="majorHAnsi" w:hAnsiTheme="majorHAnsi"/>
          <w:b/>
          <w:sz w:val="22"/>
        </w:rPr>
        <w:t>&lt;</w:t>
      </w:r>
      <w:r w:rsidRPr="009D1490">
        <w:rPr>
          <w:rFonts w:asciiTheme="majorHAnsi" w:hAnsiTheme="majorHAnsi"/>
          <w:sz w:val="22"/>
        </w:rPr>
        <w:t>node_id</w:t>
      </w:r>
      <w:r w:rsidRPr="009D1490">
        <w:rPr>
          <w:rFonts w:asciiTheme="majorHAnsi" w:hAnsiTheme="majorHAnsi"/>
          <w:b/>
          <w:sz w:val="22"/>
        </w:rPr>
        <w:t>&lt;</w:t>
      </w:r>
      <w:r w:rsidRPr="009D1490">
        <w:t>,</w:t>
      </w:r>
      <w:r>
        <w:rPr>
          <w:rFonts w:asciiTheme="majorHAnsi" w:hAnsiTheme="majorHAnsi"/>
          <w:sz w:val="22"/>
        </w:rPr>
        <w:t xml:space="preserve"> </w:t>
      </w:r>
      <w:r w:rsidRPr="009D1490">
        <w:t xml:space="preserve">where the greater than and less than symbols </w:t>
      </w:r>
      <w:r>
        <w:t xml:space="preserve">in these are literals indicating whether the </w:t>
      </w:r>
      <w:r w:rsidR="00DF59C8">
        <w:t>segment</w:t>
      </w:r>
      <w:r>
        <w:t xml:space="preserve"> is traversed in the forwards or reverse direction.  So </w:t>
      </w:r>
      <w:r>
        <w:rPr>
          <w:rFonts w:asciiTheme="majorHAnsi" w:hAnsiTheme="majorHAnsi"/>
          <w:b/>
          <w:sz w:val="22"/>
        </w:rPr>
        <w:t>17</w:t>
      </w:r>
      <w:r w:rsidRPr="009D1490">
        <w:rPr>
          <w:rFonts w:asciiTheme="majorHAnsi" w:hAnsiTheme="majorHAnsi"/>
          <w:b/>
          <w:sz w:val="22"/>
        </w:rPr>
        <w:t>&gt;</w:t>
      </w:r>
      <w:r>
        <w:rPr>
          <w:rFonts w:asciiTheme="majorHAnsi" w:hAnsiTheme="majorHAnsi"/>
          <w:b/>
          <w:sz w:val="22"/>
        </w:rPr>
        <w:t xml:space="preserve">a&gt;&gt;b&gt;5 </w:t>
      </w:r>
      <w:r>
        <w:rPr>
          <w:rFonts w:asciiTheme="majorHAnsi" w:hAnsiTheme="majorHAnsi"/>
          <w:sz w:val="22"/>
        </w:rPr>
        <w:t xml:space="preserve"> </w:t>
      </w:r>
      <w:r w:rsidRPr="002C269E">
        <w:t xml:space="preserve">starts at position 17 in </w:t>
      </w:r>
      <w:r w:rsidR="00DF59C8">
        <w:t>segment</w:t>
      </w:r>
      <w:r w:rsidRPr="002C269E">
        <w:t xml:space="preserve"> </w:t>
      </w:r>
      <w:r w:rsidRPr="00DF59C8">
        <w:rPr>
          <w:rFonts w:asciiTheme="majorHAnsi" w:hAnsiTheme="majorHAnsi"/>
          <w:sz w:val="22"/>
        </w:rPr>
        <w:t>a</w:t>
      </w:r>
      <w:r w:rsidRPr="002C269E">
        <w:t xml:space="preserve">, moves forwards along </w:t>
      </w:r>
      <w:r w:rsidRPr="00DF59C8">
        <w:rPr>
          <w:rFonts w:asciiTheme="majorHAnsi" w:hAnsiTheme="majorHAnsi"/>
          <w:sz w:val="22"/>
        </w:rPr>
        <w:t>a</w:t>
      </w:r>
      <w:r w:rsidRPr="002C269E">
        <w:t xml:space="preserve"> to its end, moves into the start of node </w:t>
      </w:r>
      <w:r w:rsidRPr="00DF59C8">
        <w:rPr>
          <w:rFonts w:asciiTheme="majorHAnsi" w:hAnsiTheme="majorHAnsi"/>
          <w:sz w:val="22"/>
        </w:rPr>
        <w:t>b</w:t>
      </w:r>
      <w:r w:rsidRPr="002C269E">
        <w:t xml:space="preserve"> (</w:t>
      </w:r>
      <w:r w:rsidR="002C269E" w:rsidRPr="002C269E">
        <w:t xml:space="preserve">correctly handling any gap or overlap caused by the separation of the </w:t>
      </w:r>
      <w:r w:rsidR="002C269E">
        <w:t xml:space="preserve">nodes </w:t>
      </w:r>
      <w:r w:rsidR="002C269E" w:rsidRPr="00DF59C8">
        <w:rPr>
          <w:rFonts w:asciiTheme="majorHAnsi" w:hAnsiTheme="majorHAnsi"/>
          <w:sz w:val="22"/>
        </w:rPr>
        <w:t>a</w:t>
      </w:r>
      <w:r w:rsidR="002C269E">
        <w:t xml:space="preserve"> and </w:t>
      </w:r>
      <w:r w:rsidR="002C269E" w:rsidRPr="00DF59C8">
        <w:rPr>
          <w:rFonts w:asciiTheme="majorHAnsi" w:hAnsiTheme="majorHAnsi"/>
          <w:sz w:val="22"/>
        </w:rPr>
        <w:t>b</w:t>
      </w:r>
      <w:r w:rsidR="002C269E">
        <w:t xml:space="preserve">, which must have an edge </w:t>
      </w:r>
      <w:r w:rsidR="002C269E" w:rsidRPr="00DF59C8">
        <w:rPr>
          <w:rFonts w:asciiTheme="majorHAnsi" w:hAnsiTheme="majorHAnsi"/>
          <w:sz w:val="22"/>
        </w:rPr>
        <w:t>a&gt;&gt;b</w:t>
      </w:r>
      <w:r w:rsidR="002C269E">
        <w:t xml:space="preserve">) and moves forwards to base 5 of </w:t>
      </w:r>
      <w:r w:rsidR="002C269E" w:rsidRPr="00DF59C8">
        <w:rPr>
          <w:rFonts w:asciiTheme="majorHAnsi" w:hAnsiTheme="majorHAnsi"/>
          <w:sz w:val="22"/>
        </w:rPr>
        <w:t>b</w:t>
      </w:r>
      <w:r w:rsidR="002C269E">
        <w:t xml:space="preserve">.  Segments of a single node can be specified with e.g. </w:t>
      </w:r>
      <w:r w:rsidR="002C269E">
        <w:rPr>
          <w:rFonts w:asciiTheme="majorHAnsi" w:hAnsiTheme="majorHAnsi"/>
          <w:b/>
          <w:sz w:val="22"/>
        </w:rPr>
        <w:t>27</w:t>
      </w:r>
      <w:r w:rsidR="002C269E" w:rsidRPr="009D1490">
        <w:rPr>
          <w:rFonts w:asciiTheme="majorHAnsi" w:hAnsiTheme="majorHAnsi"/>
          <w:b/>
          <w:sz w:val="22"/>
        </w:rPr>
        <w:t>&gt;</w:t>
      </w:r>
      <w:r w:rsidR="002C269E">
        <w:rPr>
          <w:rFonts w:asciiTheme="majorHAnsi" w:hAnsiTheme="majorHAnsi"/>
          <w:b/>
          <w:sz w:val="22"/>
        </w:rPr>
        <w:t>a&gt;192</w:t>
      </w:r>
      <w:r w:rsidR="002C269E">
        <w:t xml:space="preserve">.  </w:t>
      </w:r>
    </w:p>
    <w:p w:rsidR="00F125AF" w:rsidRDefault="002C269E" w:rsidP="009A17F1">
      <w:r>
        <w:t xml:space="preserve">Note that the reverse complement of a walk is specified by reversing the elements, so for example the reverse complement of </w:t>
      </w:r>
      <w:r>
        <w:rPr>
          <w:rFonts w:asciiTheme="majorHAnsi" w:hAnsiTheme="majorHAnsi"/>
          <w:b/>
          <w:sz w:val="22"/>
        </w:rPr>
        <w:t>17</w:t>
      </w:r>
      <w:r w:rsidRPr="009D1490">
        <w:rPr>
          <w:rFonts w:asciiTheme="majorHAnsi" w:hAnsiTheme="majorHAnsi"/>
          <w:b/>
          <w:sz w:val="22"/>
        </w:rPr>
        <w:t>&gt;</w:t>
      </w:r>
      <w:r>
        <w:rPr>
          <w:rFonts w:asciiTheme="majorHAnsi" w:hAnsiTheme="majorHAnsi"/>
          <w:b/>
          <w:sz w:val="22"/>
        </w:rPr>
        <w:t xml:space="preserve">a&gt;&gt;b&gt;5 </w:t>
      </w:r>
      <w:r>
        <w:t xml:space="preserve">is </w:t>
      </w:r>
      <w:r>
        <w:rPr>
          <w:rFonts w:asciiTheme="majorHAnsi" w:hAnsiTheme="majorHAnsi"/>
          <w:b/>
          <w:sz w:val="22"/>
        </w:rPr>
        <w:t>5&lt;b&lt;&lt;a&lt;17</w:t>
      </w:r>
      <w:r>
        <w:t>.</w:t>
      </w:r>
      <w:r w:rsidR="00342851">
        <w:t xml:space="preserve">  A</w:t>
      </w:r>
      <w:r>
        <w:t xml:space="preserve">lso </w:t>
      </w:r>
      <w:r w:rsidR="00342851">
        <w:t xml:space="preserve">note </w:t>
      </w:r>
      <w:r>
        <w:t>that walks have an</w:t>
      </w:r>
      <w:r w:rsidR="00F125AF">
        <w:t xml:space="preserve"> implicit sequence and length.</w:t>
      </w:r>
      <w:r w:rsidR="00707676">
        <w:t xml:space="preserve">  We support circular sequences such as mitochondrial genomes by a flag property </w:t>
      </w:r>
      <w:r w:rsidR="00707676">
        <w:rPr>
          <w:rFonts w:asciiTheme="majorHAnsi" w:hAnsiTheme="majorHAnsi"/>
          <w:sz w:val="22"/>
        </w:rPr>
        <w:t>Circular.</w:t>
      </w:r>
    </w:p>
    <w:p w:rsidR="00F125AF" w:rsidRDefault="00F125AF" w:rsidP="009A17F1"/>
    <w:p w:rsidR="009A17F1" w:rsidRPr="00342851" w:rsidRDefault="002C269E" w:rsidP="009A17F1">
      <w:r>
        <w:rPr>
          <w:i/>
        </w:rPr>
        <w:t xml:space="preserve">We could allow the length and sequence to be given in the format.  Although redundant, this would have the advantage of having a standard format </w:t>
      </w:r>
      <w:r w:rsidR="00C32585">
        <w:rPr>
          <w:i/>
        </w:rPr>
        <w:t>for extracting sequences of walks.</w:t>
      </w:r>
    </w:p>
    <w:p w:rsidR="00342851" w:rsidRDefault="00342851" w:rsidP="00A22EC3"/>
    <w:p w:rsidR="00164232" w:rsidRDefault="00A22EC3" w:rsidP="00A22EC3">
      <w:r>
        <w:t>Walks are a ke</w:t>
      </w:r>
      <w:r w:rsidR="00164232">
        <w:t xml:space="preserve">y concept.  Basically, any </w:t>
      </w:r>
      <w:r>
        <w:t>sequence in the true genome(s) represented by the graph will correspond to a walk.  In particular, full chrom</w:t>
      </w:r>
      <w:r w:rsidR="00E36C00">
        <w:t>osomes will correspond to walks, as will assembly contigs</w:t>
      </w:r>
      <w:r w:rsidR="00164232">
        <w:t xml:space="preserve"> (which might be single segments, but might also be bigger than segments, e.g. when choosing arbitrarily a route through polymorphisms)</w:t>
      </w:r>
      <w:r w:rsidR="00E36C00">
        <w:t xml:space="preserve">.  By creating new connections with gaps as necessary, we could also represent scaffolds as walks.  </w:t>
      </w:r>
      <w:r>
        <w:t xml:space="preserve"> </w:t>
      </w:r>
      <w:r w:rsidR="00E36C00">
        <w:t>Note that scaffolds and chromosomes are long and may contain thousands of elements.  Should we allow recursive definition of walks in terms of previous walks?</w:t>
      </w:r>
    </w:p>
    <w:p w:rsidR="00E36C00" w:rsidRDefault="00164232" w:rsidP="00A22EC3">
      <w:r>
        <w:t>How different is a walk from a recursively defined segment?</w:t>
      </w:r>
    </w:p>
    <w:p w:rsidR="00E36C00" w:rsidRDefault="00E36C00" w:rsidP="00A22EC3"/>
    <w:p w:rsidR="00A22EC3" w:rsidRDefault="00A22EC3" w:rsidP="00A22EC3">
      <w:r>
        <w:t xml:space="preserve">Furthermore, any specific match of another sequence to a graph will match a walk, so a walk replaces the standard concept of a triple (&lt;sequence&gt;,&lt;start&gt;,&lt;end&gt;).  </w:t>
      </w:r>
    </w:p>
    <w:p w:rsidR="00A22EC3" w:rsidRDefault="00A22EC3" w:rsidP="00A22EC3"/>
    <w:p w:rsidR="00991457" w:rsidRDefault="00A22EC3" w:rsidP="00A22EC3">
      <w:r>
        <w:t>A set of walks induces an arbitrary subgraph, so in particular the set of matches into a graph will generate a subgraph.   I am not sure how useful that concept is.</w:t>
      </w:r>
    </w:p>
    <w:p w:rsidR="00991457" w:rsidRDefault="00991457" w:rsidP="00991457">
      <w:pPr>
        <w:pStyle w:val="Heading2"/>
      </w:pPr>
      <w:r>
        <w:t>3. Descents for phylogeny and genealogy</w:t>
      </w:r>
    </w:p>
    <w:p w:rsidR="00991457" w:rsidRDefault="00977E00" w:rsidP="00A22EC3">
      <w:r>
        <w:t>To support the evolutionary relationships between sequences and inference on ancestral state, we introduce descents, which are oriented relationships between the ends of segments (to indicate homology we require explicit representation in the format of ancestral sequence segments).</w:t>
      </w:r>
      <w:r w:rsidR="00BF5D20">
        <w:t xml:space="preserve">  The primary reason for making these relationships between the ends of segments rather than entire segments is to support recombination and coalescence events, where only part of one segment corresponds to the whole of another.  This also has the consequence that in a graph interpretation where segments are edges and the ends of segments vertices, the descents also form a different class of edges between vertices.</w:t>
      </w:r>
    </w:p>
    <w:p w:rsidR="00977E00" w:rsidRDefault="00991457" w:rsidP="00991457">
      <w:pPr>
        <w:pStyle w:val="Heading3"/>
      </w:pPr>
      <w:r>
        <w:t>DESCENT    &lt;seg1-id&gt;  &lt;join&gt;  &lt;seg2-id&gt; [ &lt;properties&gt;]</w:t>
      </w:r>
    </w:p>
    <w:p w:rsidR="00BF5D20" w:rsidRDefault="00BF5D20" w:rsidP="00A22EC3">
      <w:r>
        <w:t xml:space="preserve">Descent records have the same syntax as connections, although in this case the segment order is meaningful, with the designated end of seg1 corresponding to the previous state and the end of seg2 being the descendent. </w:t>
      </w:r>
    </w:p>
    <w:p w:rsidR="00BF5D20" w:rsidRDefault="00BF5D20" w:rsidP="00A22EC3"/>
    <w:p w:rsidR="00BF5D20" w:rsidRDefault="00BF5D20" w:rsidP="00A22EC3">
      <w:r>
        <w:t>Examples of the use of descents for recombination and coalescence are given here</w:t>
      </w:r>
    </w:p>
    <w:p w:rsidR="00BF5D20" w:rsidRDefault="00BF5D20" w:rsidP="00A22EC3"/>
    <w:p w:rsidR="0059557C" w:rsidRPr="00A22EC3" w:rsidRDefault="00BF5D20" w:rsidP="00A22EC3">
      <w:r>
        <w:t>…</w:t>
      </w:r>
    </w:p>
    <w:p w:rsidR="000737D1" w:rsidRDefault="00BA5BC5" w:rsidP="00C55950">
      <w:pPr>
        <w:pStyle w:val="Heading2"/>
      </w:pPr>
      <w:r>
        <w:t>4</w:t>
      </w:r>
      <w:r w:rsidR="00C55950">
        <w:t xml:space="preserve">. </w:t>
      </w:r>
      <w:r w:rsidR="000737D1">
        <w:t>Predefin</w:t>
      </w:r>
      <w:r w:rsidR="00634F05">
        <w:t>ed properties</w:t>
      </w:r>
    </w:p>
    <w:p w:rsidR="000737D1" w:rsidRDefault="000737D1" w:rsidP="000737D1"/>
    <w:p w:rsidR="00977E00" w:rsidRPr="000737D1" w:rsidRDefault="000737D1" w:rsidP="000737D1">
      <w:r>
        <w:t>Note that if you declare properties with the same name as predefined properties then the definitions should match, else an exception is thrown if the argument is different, and a warning if the text is different.</w:t>
      </w:r>
    </w:p>
    <w:p w:rsidR="00634F05" w:rsidRPr="00977E00" w:rsidRDefault="00634F05" w:rsidP="00977E00"/>
    <w:p w:rsidR="00977E00" w:rsidRDefault="00977E00" w:rsidP="00F05928">
      <w:pPr>
        <w:pStyle w:val="ListParagraph"/>
        <w:numPr>
          <w:ilvl w:val="0"/>
          <w:numId w:val="4"/>
        </w:numPr>
      </w:pPr>
      <w:r>
        <w:rPr>
          <w:b/>
        </w:rPr>
        <w:t xml:space="preserve">None </w:t>
      </w:r>
      <w:r>
        <w:rPr>
          <w:i/>
        </w:rPr>
        <w:t>flag</w:t>
      </w:r>
      <w:r>
        <w:t xml:space="preserve"> to indicate there are no properties for a segment.</w:t>
      </w:r>
    </w:p>
    <w:p w:rsidR="003C17A3" w:rsidRDefault="00F6651A" w:rsidP="00F05928">
      <w:pPr>
        <w:pStyle w:val="ListParagraph"/>
        <w:numPr>
          <w:ilvl w:val="0"/>
          <w:numId w:val="4"/>
        </w:numPr>
      </w:pPr>
      <w:r w:rsidRPr="003C17A3">
        <w:rPr>
          <w:b/>
        </w:rPr>
        <w:t>ReadStart</w:t>
      </w:r>
      <w:r w:rsidR="007F5684" w:rsidRPr="003C17A3">
        <w:rPr>
          <w:b/>
        </w:rPr>
        <w:t>Count</w:t>
      </w:r>
      <w:r>
        <w:t xml:space="preserve"> </w:t>
      </w:r>
      <w:r>
        <w:rPr>
          <w:i/>
        </w:rPr>
        <w:t>int</w:t>
      </w:r>
      <w:r w:rsidR="007F5684">
        <w:t xml:space="preserve"> H</w:t>
      </w:r>
      <w:r>
        <w:t>ow many</w:t>
      </w:r>
      <w:r w:rsidR="007F5684">
        <w:t xml:space="preserve"> reads </w:t>
      </w:r>
      <w:r w:rsidR="003C17A3">
        <w:t xml:space="preserve">start in </w:t>
      </w:r>
      <w:r w:rsidR="00977E00">
        <w:t>a</w:t>
      </w:r>
      <w:r w:rsidR="003C17A3">
        <w:t xml:space="preserve"> segment</w:t>
      </w:r>
    </w:p>
    <w:p w:rsidR="00171F18" w:rsidRDefault="00171F18" w:rsidP="00F05928">
      <w:pPr>
        <w:pStyle w:val="ListParagraph"/>
        <w:numPr>
          <w:ilvl w:val="0"/>
          <w:numId w:val="4"/>
        </w:numPr>
      </w:pPr>
      <w:r>
        <w:rPr>
          <w:b/>
        </w:rPr>
        <w:t>CopyNumber</w:t>
      </w:r>
      <w:r>
        <w:rPr>
          <w:b/>
          <w:i/>
        </w:rPr>
        <w:t xml:space="preserve"> </w:t>
      </w:r>
      <w:r>
        <w:rPr>
          <w:i/>
        </w:rPr>
        <w:t>int</w:t>
      </w:r>
      <w:r>
        <w:t xml:space="preserve"> How many times </w:t>
      </w:r>
      <w:r w:rsidR="00977E00">
        <w:t>a</w:t>
      </w:r>
      <w:r>
        <w:t xml:space="preserve"> </w:t>
      </w:r>
      <w:r w:rsidR="004665BD">
        <w:t>segment</w:t>
      </w:r>
      <w:r w:rsidR="00977E00">
        <w:t xml:space="preserve"> or connection</w:t>
      </w:r>
      <w:r w:rsidR="004665BD">
        <w:t xml:space="preserve"> </w:t>
      </w:r>
      <w:r>
        <w:t>is traversed in a sequence set</w:t>
      </w:r>
    </w:p>
    <w:p w:rsidR="00171F18" w:rsidRPr="00171F18" w:rsidRDefault="00171F18" w:rsidP="00171F18">
      <w:pPr>
        <w:pStyle w:val="ListParagraph"/>
        <w:numPr>
          <w:ilvl w:val="1"/>
          <w:numId w:val="4"/>
        </w:numPr>
      </w:pPr>
      <w:r>
        <w:t>Typically the sequence set in question would be the standard chromosome set for the organism.</w:t>
      </w:r>
    </w:p>
    <w:p w:rsidR="00171F18" w:rsidRDefault="00171F18" w:rsidP="00171F18">
      <w:pPr>
        <w:pStyle w:val="ListParagraph"/>
        <w:numPr>
          <w:ilvl w:val="0"/>
          <w:numId w:val="4"/>
        </w:numPr>
      </w:pPr>
      <w:r>
        <w:rPr>
          <w:b/>
        </w:rPr>
        <w:t>CopyNumberEstimate</w:t>
      </w:r>
      <w:r w:rsidR="003C17A3">
        <w:rPr>
          <w:i/>
        </w:rPr>
        <w:t xml:space="preserve"> float</w:t>
      </w:r>
      <w:r w:rsidR="003C17A3">
        <w:t xml:space="preserve"> Estimated</w:t>
      </w:r>
      <w:r>
        <w:t xml:space="preserve"> copy number</w:t>
      </w:r>
    </w:p>
    <w:p w:rsidR="004B189C" w:rsidRDefault="00171F18" w:rsidP="00171F18">
      <w:pPr>
        <w:pStyle w:val="ListParagraph"/>
        <w:numPr>
          <w:ilvl w:val="1"/>
          <w:numId w:val="4"/>
        </w:numPr>
      </w:pPr>
      <w:r>
        <w:t xml:space="preserve">It would be nice to give a distribution with probabilities, actually likelihoods.  For this we </w:t>
      </w:r>
      <w:r w:rsidR="004665BD">
        <w:t xml:space="preserve">could have an array of floats, with values from 0 up to </w:t>
      </w:r>
      <w:r w:rsidR="004665BD">
        <w:rPr>
          <w:i/>
        </w:rPr>
        <w:t xml:space="preserve">k </w:t>
      </w:r>
      <w:r w:rsidR="004665BD">
        <w:t xml:space="preserve">copies, and a final value indicating </w:t>
      </w:r>
      <w:r w:rsidR="004665BD">
        <w:rPr>
          <w:i/>
        </w:rPr>
        <w:t>&gt;k</w:t>
      </w:r>
      <w:r w:rsidR="004665BD">
        <w:t>.</w:t>
      </w:r>
    </w:p>
    <w:p w:rsidR="00F05928" w:rsidRDefault="004B189C" w:rsidP="004B189C">
      <w:pPr>
        <w:pStyle w:val="ListParagraph"/>
        <w:numPr>
          <w:ilvl w:val="0"/>
          <w:numId w:val="4"/>
        </w:numPr>
      </w:pPr>
      <w:r>
        <w:rPr>
          <w:b/>
        </w:rPr>
        <w:t>Comment</w:t>
      </w:r>
      <w:r>
        <w:t xml:space="preserve"> </w:t>
      </w:r>
      <w:r>
        <w:rPr>
          <w:i/>
        </w:rPr>
        <w:t>string</w:t>
      </w:r>
      <w:r>
        <w:t xml:space="preserve"> </w:t>
      </w:r>
    </w:p>
    <w:p w:rsidR="00ED092D" w:rsidRDefault="00176A8C" w:rsidP="00C43593">
      <w:pPr>
        <w:pStyle w:val="ListParagraph"/>
        <w:numPr>
          <w:ilvl w:val="0"/>
          <w:numId w:val="4"/>
        </w:numPr>
      </w:pPr>
      <w:r w:rsidRPr="00C43593">
        <w:rPr>
          <w:b/>
        </w:rPr>
        <w:t xml:space="preserve">Circular </w:t>
      </w:r>
      <w:r w:rsidR="00A954F6" w:rsidRPr="00F6651A">
        <w:rPr>
          <w:rFonts w:asciiTheme="majorHAnsi" w:hAnsiTheme="majorHAnsi"/>
          <w:i/>
          <w:sz w:val="22"/>
        </w:rPr>
        <w:t>flag</w:t>
      </w:r>
      <w:r w:rsidR="00A954F6">
        <w:rPr>
          <w:rFonts w:asciiTheme="majorHAnsi" w:hAnsiTheme="majorHAnsi"/>
          <w:sz w:val="22"/>
        </w:rPr>
        <w:t xml:space="preserve"> </w:t>
      </w:r>
      <w:r w:rsidR="00F6651A">
        <w:t>Denotes that the described sequence</w:t>
      </w:r>
      <w:r w:rsidR="00977E00">
        <w:t xml:space="preserve"> in a walk</w:t>
      </w:r>
      <w:r w:rsidR="00F6651A">
        <w:t xml:space="preserve"> i</w:t>
      </w:r>
      <w:r w:rsidR="00ED092D">
        <w:t>s circular</w:t>
      </w:r>
    </w:p>
    <w:p w:rsidR="00176A8C" w:rsidRDefault="00ED092D" w:rsidP="00C43593">
      <w:pPr>
        <w:pStyle w:val="ListParagraph"/>
        <w:numPr>
          <w:ilvl w:val="1"/>
          <w:numId w:val="4"/>
        </w:numPr>
      </w:pPr>
      <w:r>
        <w:t>Require that end point is start point minus 1</w:t>
      </w:r>
    </w:p>
    <w:p w:rsidR="00176A8C" w:rsidRDefault="00A954F6" w:rsidP="00C43593">
      <w:pPr>
        <w:pStyle w:val="ListParagraph"/>
        <w:numPr>
          <w:ilvl w:val="0"/>
          <w:numId w:val="4"/>
        </w:numPr>
      </w:pPr>
      <w:r>
        <w:rPr>
          <w:b/>
        </w:rPr>
        <w:t xml:space="preserve">Chromosome </w:t>
      </w:r>
      <w:r w:rsidR="00F6651A">
        <w:rPr>
          <w:i/>
        </w:rPr>
        <w:t>string</w:t>
      </w:r>
      <w:r w:rsidR="00C43593">
        <w:t xml:space="preserve"> Claim t</w:t>
      </w:r>
      <w:r w:rsidR="00977E00">
        <w:t>his</w:t>
      </w:r>
      <w:r w:rsidR="00176A8C">
        <w:t xml:space="preserve"> a </w:t>
      </w:r>
      <w:r w:rsidR="00977E00">
        <w:t xml:space="preserve">walk is a </w:t>
      </w:r>
      <w:r w:rsidR="00176A8C">
        <w:t>full chromosome sequence</w:t>
      </w:r>
      <w:r w:rsidR="00977E00">
        <w:t xml:space="preserve"> </w:t>
      </w:r>
    </w:p>
    <w:p w:rsidR="00176A8C" w:rsidRDefault="00C43593" w:rsidP="00C43593">
      <w:pPr>
        <w:pStyle w:val="ListParagraph"/>
        <w:numPr>
          <w:ilvl w:val="1"/>
          <w:numId w:val="4"/>
        </w:numPr>
      </w:pPr>
      <w:r w:rsidRPr="007F5684">
        <w:rPr>
          <w:i/>
        </w:rPr>
        <w:t>s</w:t>
      </w:r>
      <w:r w:rsidR="00176A8C" w:rsidRPr="007F5684">
        <w:rPr>
          <w:i/>
        </w:rPr>
        <w:t>tring</w:t>
      </w:r>
      <w:r w:rsidR="00176A8C">
        <w:t xml:space="preserve"> is name of chromosome</w:t>
      </w:r>
    </w:p>
    <w:p w:rsidR="00C43593" w:rsidRPr="00C43593" w:rsidRDefault="00A954F6" w:rsidP="00C43593">
      <w:pPr>
        <w:pStyle w:val="ListParagraph"/>
        <w:numPr>
          <w:ilvl w:val="0"/>
          <w:numId w:val="4"/>
        </w:numPr>
        <w:rPr>
          <w:b/>
        </w:rPr>
      </w:pPr>
      <w:r>
        <w:rPr>
          <w:b/>
        </w:rPr>
        <w:t xml:space="preserve">Reference </w:t>
      </w:r>
      <w:r w:rsidR="00F6651A">
        <w:rPr>
          <w:i/>
        </w:rPr>
        <w:t>string</w:t>
      </w:r>
      <w:r>
        <w:t xml:space="preserve"> </w:t>
      </w:r>
      <w:r w:rsidR="00516505">
        <w:t>This walk c</w:t>
      </w:r>
      <w:r w:rsidR="00C43593">
        <w:t>orresponds to a publicly known reference sequence</w:t>
      </w:r>
    </w:p>
    <w:p w:rsidR="004B189C" w:rsidRPr="004B189C" w:rsidRDefault="00C43593" w:rsidP="00C43593">
      <w:pPr>
        <w:pStyle w:val="ListParagraph"/>
        <w:numPr>
          <w:ilvl w:val="1"/>
          <w:numId w:val="4"/>
        </w:numPr>
        <w:rPr>
          <w:b/>
        </w:rPr>
      </w:pPr>
      <w:r w:rsidRPr="007F5684">
        <w:rPr>
          <w:i/>
        </w:rPr>
        <w:t>string</w:t>
      </w:r>
      <w:r>
        <w:rPr>
          <w:b/>
        </w:rPr>
        <w:t xml:space="preserve"> </w:t>
      </w:r>
      <w:r>
        <w:t xml:space="preserve"> is identifier for reference</w:t>
      </w:r>
    </w:p>
    <w:p w:rsidR="00C72D92" w:rsidRPr="00C72D92" w:rsidRDefault="004B189C" w:rsidP="004B189C">
      <w:pPr>
        <w:pStyle w:val="ListParagraph"/>
        <w:numPr>
          <w:ilvl w:val="0"/>
          <w:numId w:val="4"/>
        </w:numPr>
        <w:rPr>
          <w:b/>
        </w:rPr>
      </w:pPr>
      <w:r>
        <w:rPr>
          <w:b/>
        </w:rPr>
        <w:t>Annotation</w:t>
      </w:r>
      <w:r>
        <w:t xml:space="preserve"> </w:t>
      </w:r>
      <w:r>
        <w:rPr>
          <w:i/>
        </w:rPr>
        <w:t>string</w:t>
      </w:r>
      <w:r w:rsidR="00516505">
        <w:t xml:space="preserve"> This</w:t>
      </w:r>
      <w:r>
        <w:t xml:space="preserve"> walk corresponds to an annotation</w:t>
      </w:r>
    </w:p>
    <w:p w:rsidR="00E36C00" w:rsidRPr="00E36C00" w:rsidRDefault="00C72D92" w:rsidP="004B189C">
      <w:pPr>
        <w:pStyle w:val="ListParagraph"/>
        <w:numPr>
          <w:ilvl w:val="0"/>
          <w:numId w:val="4"/>
        </w:numPr>
        <w:rPr>
          <w:b/>
        </w:rPr>
      </w:pPr>
      <w:r>
        <w:rPr>
          <w:b/>
        </w:rPr>
        <w:t>Contig</w:t>
      </w:r>
      <w:r>
        <w:rPr>
          <w:i/>
        </w:rPr>
        <w:t xml:space="preserve"> string</w:t>
      </w:r>
      <w:r>
        <w:t xml:space="preserve">  This walk is a</w:t>
      </w:r>
      <w:r w:rsidR="00E36C00">
        <w:t>n assembly</w:t>
      </w:r>
      <w:r>
        <w:t xml:space="preserve"> contig –</w:t>
      </w:r>
      <w:r w:rsidR="00E36C00">
        <w:t xml:space="preserve"> the string is the ID</w:t>
      </w:r>
    </w:p>
    <w:p w:rsidR="00634F05" w:rsidRPr="00991457" w:rsidRDefault="00E36C00" w:rsidP="00F05928">
      <w:pPr>
        <w:pStyle w:val="ListParagraph"/>
        <w:numPr>
          <w:ilvl w:val="0"/>
          <w:numId w:val="4"/>
        </w:numPr>
        <w:rPr>
          <w:b/>
        </w:rPr>
      </w:pPr>
      <w:r>
        <w:rPr>
          <w:b/>
        </w:rPr>
        <w:t xml:space="preserve">Scaffold </w:t>
      </w:r>
      <w:r>
        <w:rPr>
          <w:i/>
        </w:rPr>
        <w:t>string</w:t>
      </w:r>
      <w:r>
        <w:rPr>
          <w:b/>
        </w:rPr>
        <w:t xml:space="preserve">  </w:t>
      </w:r>
      <w:r>
        <w:t>This walk is an assembly scaffold – the string is the ID</w:t>
      </w:r>
    </w:p>
    <w:p w:rsidR="00C55950" w:rsidRDefault="00BA5BC5" w:rsidP="00C55950">
      <w:pPr>
        <w:pStyle w:val="Heading2"/>
      </w:pPr>
      <w:r>
        <w:t>5</w:t>
      </w:r>
      <w:r w:rsidR="00634F05">
        <w:t xml:space="preserve">. </w:t>
      </w:r>
      <w:r w:rsidR="00C55950">
        <w:t>Potential operations</w:t>
      </w:r>
    </w:p>
    <w:p w:rsidR="00C55950" w:rsidRDefault="00C55950" w:rsidP="00C55950">
      <w:r>
        <w:t>We can think of a number of operations.</w:t>
      </w:r>
    </w:p>
    <w:p w:rsidR="006F0E57" w:rsidRDefault="006F0E57" w:rsidP="00C55950">
      <w:pPr>
        <w:pStyle w:val="ListParagraph"/>
        <w:numPr>
          <w:ilvl w:val="0"/>
          <w:numId w:val="4"/>
        </w:numPr>
      </w:pPr>
      <w:r>
        <w:t>Format validation.</w:t>
      </w:r>
    </w:p>
    <w:p w:rsidR="00C55950" w:rsidRDefault="00C55950" w:rsidP="00C55950">
      <w:pPr>
        <w:pStyle w:val="ListParagraph"/>
        <w:numPr>
          <w:ilvl w:val="0"/>
          <w:numId w:val="4"/>
        </w:numPr>
      </w:pPr>
      <w:r>
        <w:t>Nx determi</w:t>
      </w:r>
      <w:r w:rsidR="006F0E57">
        <w:t>nation, e.g. N50.</w:t>
      </w:r>
    </w:p>
    <w:p w:rsidR="00C55950" w:rsidRDefault="00C55950" w:rsidP="00C55950">
      <w:pPr>
        <w:pStyle w:val="ListParagraph"/>
        <w:numPr>
          <w:ilvl w:val="0"/>
          <w:numId w:val="4"/>
        </w:numPr>
      </w:pPr>
      <w:r>
        <w:t>Finding sequences of walks.</w:t>
      </w:r>
    </w:p>
    <w:p w:rsidR="00F67D6C" w:rsidRDefault="00F67D6C" w:rsidP="00C55950">
      <w:pPr>
        <w:pStyle w:val="ListParagraph"/>
        <w:numPr>
          <w:ilvl w:val="0"/>
          <w:numId w:val="4"/>
        </w:numPr>
      </w:pPr>
      <w:r>
        <w:t>Tip removal, subject to criteria such as maximum length.</w:t>
      </w:r>
    </w:p>
    <w:p w:rsidR="00C55950" w:rsidRDefault="00F67D6C" w:rsidP="00C55950">
      <w:pPr>
        <w:pStyle w:val="ListParagraph"/>
        <w:numPr>
          <w:ilvl w:val="0"/>
          <w:numId w:val="4"/>
        </w:numPr>
      </w:pPr>
      <w:r>
        <w:t>Bubble identification and collapsing.</w:t>
      </w:r>
    </w:p>
    <w:p w:rsidR="00346933" w:rsidRDefault="005F253B" w:rsidP="00C55950">
      <w:pPr>
        <w:pStyle w:val="ListParagraph"/>
        <w:numPr>
          <w:ilvl w:val="0"/>
          <w:numId w:val="4"/>
        </w:numPr>
      </w:pPr>
      <w:r>
        <w:t xml:space="preserve">Standardising overlap length.  There are various reasons to standardise overlap length.  Removing overlaps, so that all separations are 0 (or positive if there were any positive overlaps in the original sequence) gives a non-redundant representation of all the sequence, and can in principle simplify bubbles and other types of variation.  On the other hand, increasing overlaps to a standard value k will ensure that all subsequences of the full sequence (whatever it is) are represented in the node sequences, which can be useful for matching operations. </w:t>
      </w:r>
    </w:p>
    <w:p w:rsidR="00C55950" w:rsidRDefault="00346933" w:rsidP="00C55950">
      <w:pPr>
        <w:pStyle w:val="ListParagraph"/>
        <w:numPr>
          <w:ilvl w:val="0"/>
          <w:numId w:val="4"/>
        </w:numPr>
      </w:pPr>
      <w:r>
        <w:t>Transformation</w:t>
      </w:r>
      <w:r w:rsidR="006F0E57">
        <w:t xml:space="preserve"> into graphv</w:t>
      </w:r>
      <w:r>
        <w:t>iz</w:t>
      </w:r>
      <w:r w:rsidR="006F0E57">
        <w:t xml:space="preserve"> dot format for visualisation and some standard graph operations.   And back again if sufficient information is preserved.</w:t>
      </w:r>
    </w:p>
    <w:p w:rsidR="00342851" w:rsidRDefault="005F253B" w:rsidP="00991457">
      <w:pPr>
        <w:pStyle w:val="ListParagraph"/>
        <w:numPr>
          <w:ilvl w:val="0"/>
          <w:numId w:val="4"/>
        </w:numPr>
      </w:pPr>
      <w:r>
        <w:t>Matching an arbitrary sequence.</w:t>
      </w:r>
      <w:r w:rsidR="00346933">
        <w:t xml:space="preserve">  This is probably the killer app.</w:t>
      </w:r>
    </w:p>
    <w:p w:rsidR="00D877E8" w:rsidRDefault="00634F05" w:rsidP="00D877E8">
      <w:pPr>
        <w:pStyle w:val="Heading2"/>
      </w:pPr>
      <w:r>
        <w:t>5</w:t>
      </w:r>
      <w:r w:rsidR="00D877E8">
        <w:t xml:space="preserve">. </w:t>
      </w:r>
      <w:r w:rsidR="00B0056E">
        <w:t>Open issues/options</w:t>
      </w:r>
    </w:p>
    <w:p w:rsidR="00B0056E" w:rsidRDefault="00634F05" w:rsidP="00D877E8">
      <w:pPr>
        <w:pStyle w:val="Heading3"/>
      </w:pPr>
      <w:r>
        <w:t>5</w:t>
      </w:r>
      <w:r w:rsidR="00B0056E">
        <w:t>.1 How to handle typed properties?</w:t>
      </w:r>
    </w:p>
    <w:p w:rsidR="00D877E8" w:rsidRDefault="00634F05" w:rsidP="00D877E8">
      <w:pPr>
        <w:pStyle w:val="Heading3"/>
      </w:pPr>
      <w:r>
        <w:t>5</w:t>
      </w:r>
      <w:r w:rsidR="00B0056E">
        <w:t>.2</w:t>
      </w:r>
      <w:r w:rsidR="00D877E8">
        <w:t xml:space="preserve"> Should we have some sort of hierarchical substructure?</w:t>
      </w:r>
    </w:p>
    <w:p w:rsidR="00D877E8" w:rsidRDefault="00634F05" w:rsidP="00D877E8">
      <w:pPr>
        <w:pStyle w:val="Heading3"/>
      </w:pPr>
      <w:r>
        <w:t>5</w:t>
      </w:r>
      <w:r w:rsidR="00B0056E">
        <w:t>.3</w:t>
      </w:r>
      <w:r w:rsidR="00D877E8">
        <w:t xml:space="preserve"> Compression, binary version of format?</w:t>
      </w:r>
    </w:p>
    <w:p w:rsidR="00D877E8" w:rsidRDefault="00634F05" w:rsidP="00D877E8">
      <w:pPr>
        <w:pStyle w:val="Heading3"/>
      </w:pPr>
      <w:r>
        <w:t>5</w:t>
      </w:r>
      <w:r w:rsidR="00B0056E">
        <w:t>.4</w:t>
      </w:r>
      <w:r w:rsidR="00D877E8">
        <w:t xml:space="preserve"> Sorting, indexing</w:t>
      </w:r>
    </w:p>
    <w:p w:rsidR="00D877E8" w:rsidRDefault="00634F05" w:rsidP="00D877E8">
      <w:pPr>
        <w:pStyle w:val="Heading3"/>
      </w:pPr>
      <w:r>
        <w:t>5</w:t>
      </w:r>
      <w:r w:rsidR="00B0056E">
        <w:t>.5</w:t>
      </w:r>
      <w:r w:rsidR="00D877E8">
        <w:t xml:space="preserve"> Include/import macro</w:t>
      </w:r>
    </w:p>
    <w:p w:rsidR="008116EB" w:rsidRDefault="00937625" w:rsidP="00D877E8">
      <w:r>
        <w:t>Might be good for walks in particular, and in context of hierarchical structure</w:t>
      </w:r>
    </w:p>
    <w:p w:rsidR="006C3A4E" w:rsidRDefault="008116EB" w:rsidP="006C3A4E">
      <w:pPr>
        <w:pStyle w:val="Heading3"/>
      </w:pPr>
      <w:r>
        <w:t xml:space="preserve">5.6 Recording </w:t>
      </w:r>
      <w:r w:rsidR="006C3A4E">
        <w:t>information</w:t>
      </w:r>
      <w:r w:rsidR="005E617E">
        <w:t xml:space="preserve"> for arbitrary segment pairs</w:t>
      </w:r>
    </w:p>
    <w:p w:rsidR="008116EB" w:rsidRPr="006C3A4E" w:rsidRDefault="006C3A4E" w:rsidP="006C3A4E">
      <w:r>
        <w:t xml:space="preserve">This is important for scaffolding.  Different from </w:t>
      </w:r>
      <w:r w:rsidR="005E617E">
        <w:t>connections</w:t>
      </w:r>
      <w:r>
        <w:t xml:space="preserve"> because </w:t>
      </w:r>
      <w:r w:rsidR="005E617E">
        <w:t xml:space="preserve">the </w:t>
      </w:r>
      <w:r w:rsidR="00A758F2">
        <w:t>segments are not necessarily consecutive</w:t>
      </w:r>
      <w:r>
        <w:t>.  Can have distance and/or orientation (e.g. transcript exon matches give orientation not distance), and a type.</w:t>
      </w:r>
      <w:r w:rsidR="00A758F2">
        <w:t xml:space="preserve">  Perhaps a new record type?</w:t>
      </w:r>
    </w:p>
    <w:p w:rsidR="006C3A4E" w:rsidRDefault="008116EB" w:rsidP="008116EB">
      <w:pPr>
        <w:pStyle w:val="Heading3"/>
      </w:pPr>
      <w:r>
        <w:t>5.7 Add read placement</w:t>
      </w:r>
      <w:r w:rsidR="00356156">
        <w:t xml:space="preserve"> – Celera people want this</w:t>
      </w:r>
    </w:p>
    <w:p w:rsidR="00A534C7" w:rsidRPr="006C3A4E" w:rsidRDefault="006C3A4E" w:rsidP="006C3A4E">
      <w:r>
        <w:t xml:space="preserve">Full alignments are walks.  Really these are better held in BAM.  But could record start points, or start point density along </w:t>
      </w:r>
      <w:r w:rsidR="00171F18">
        <w:t>segments</w:t>
      </w:r>
      <w:r>
        <w:t xml:space="preserve">. </w:t>
      </w:r>
    </w:p>
    <w:p w:rsidR="00A534C7" w:rsidRDefault="00634F05" w:rsidP="00A534C7">
      <w:pPr>
        <w:pStyle w:val="Heading2"/>
      </w:pPr>
      <w:r>
        <w:t>6</w:t>
      </w:r>
      <w:r w:rsidR="00A534C7">
        <w:t>. Comparators</w:t>
      </w:r>
    </w:p>
    <w:p w:rsidR="00A534C7" w:rsidRDefault="00A534C7" w:rsidP="00A534C7">
      <w:pPr>
        <w:pStyle w:val="ListParagraph"/>
        <w:numPr>
          <w:ilvl w:val="0"/>
          <w:numId w:val="6"/>
        </w:numPr>
      </w:pPr>
      <w:r w:rsidRPr="00A534C7">
        <w:t>Amos</w:t>
      </w:r>
      <w:r>
        <w:t xml:space="preserve"> (U Maryland</w:t>
      </w:r>
      <w:r w:rsidR="00B0056E">
        <w:t>, TIGR, Celera and others)</w:t>
      </w:r>
    </w:p>
    <w:p w:rsidR="00A534C7" w:rsidRDefault="00A534C7" w:rsidP="00A534C7">
      <w:pPr>
        <w:pStyle w:val="ListParagraph"/>
        <w:numPr>
          <w:ilvl w:val="1"/>
          <w:numId w:val="6"/>
        </w:numPr>
      </w:pPr>
      <w:r w:rsidRPr="00A534C7">
        <w:t>Open sources assemblers, visualisers etc.</w:t>
      </w:r>
    </w:p>
    <w:p w:rsidR="00A534C7" w:rsidRPr="00A534C7" w:rsidRDefault="009D408C" w:rsidP="00A534C7">
      <w:pPr>
        <w:pStyle w:val="ListParagraph"/>
        <w:numPr>
          <w:ilvl w:val="1"/>
          <w:numId w:val="6"/>
        </w:numPr>
      </w:pPr>
      <w:hyperlink r:id="rId5" w:history="1">
        <w:r w:rsidR="00A534C7" w:rsidRPr="00A534C7">
          <w:rPr>
            <w:rStyle w:val="Hyperlink"/>
          </w:rPr>
          <w:t>http://sourceforge.net/apps/mediawiki/amos/index.php?title=AMOS</w:t>
        </w:r>
      </w:hyperlink>
    </w:p>
    <w:p w:rsidR="00A534C7" w:rsidRDefault="00A534C7" w:rsidP="00A534C7">
      <w:pPr>
        <w:pStyle w:val="ListParagraph"/>
        <w:numPr>
          <w:ilvl w:val="0"/>
          <w:numId w:val="6"/>
        </w:numPr>
      </w:pPr>
      <w:r w:rsidRPr="00A534C7">
        <w:t>Ace files (including CAF)</w:t>
      </w:r>
    </w:p>
    <w:p w:rsidR="00A534C7" w:rsidRDefault="00A534C7" w:rsidP="00A534C7">
      <w:pPr>
        <w:pStyle w:val="ListParagraph"/>
        <w:numPr>
          <w:ilvl w:val="1"/>
          <w:numId w:val="6"/>
        </w:numPr>
      </w:pPr>
      <w:r w:rsidRPr="00A534C7">
        <w:t>Used by Phrap, CAP, other assemblers and viewers (e.g. consed, xgap</w:t>
      </w:r>
      <w:r>
        <w:t>)</w:t>
      </w:r>
    </w:p>
    <w:p w:rsidR="00A534C7" w:rsidRPr="00A534C7" w:rsidRDefault="00A534C7" w:rsidP="00A534C7">
      <w:pPr>
        <w:pStyle w:val="ListParagraph"/>
        <w:numPr>
          <w:ilvl w:val="1"/>
          <w:numId w:val="6"/>
        </w:numPr>
      </w:pPr>
      <w:r w:rsidRPr="00A534C7">
        <w:t>Older, capillary-ba</w:t>
      </w:r>
      <w:r>
        <w:t xml:space="preserve">sed.  </w:t>
      </w:r>
      <w:r w:rsidRPr="00A534C7">
        <w:t>Focus more on read alignments and consensus, not on graph structure</w:t>
      </w:r>
      <w:r>
        <w:t>.</w:t>
      </w:r>
    </w:p>
    <w:p w:rsidR="00A534C7" w:rsidRPr="00A534C7" w:rsidRDefault="00B0056E" w:rsidP="00A534C7">
      <w:pPr>
        <w:pStyle w:val="ListParagraph"/>
        <w:numPr>
          <w:ilvl w:val="0"/>
          <w:numId w:val="6"/>
        </w:numPr>
      </w:pPr>
      <w:r>
        <w:t>More general fomats, like GraphML, GraphViz dot</w:t>
      </w:r>
    </w:p>
    <w:p w:rsidR="000737D1" w:rsidRDefault="000737D1" w:rsidP="000737D1">
      <w:pPr>
        <w:pStyle w:val="Heading2"/>
      </w:pPr>
      <w:r>
        <w:t>7. Change log</w:t>
      </w:r>
    </w:p>
    <w:p w:rsidR="000737D1" w:rsidRDefault="000737D1" w:rsidP="000737D1">
      <w:pPr>
        <w:pStyle w:val="ListParagraph"/>
        <w:numPr>
          <w:ilvl w:val="0"/>
          <w:numId w:val="10"/>
        </w:numPr>
      </w:pPr>
      <w:r>
        <w:t>2011/12/19: added _</w:t>
      </w:r>
      <w:r w:rsidRPr="000737D1">
        <w:rPr>
          <w:i/>
          <w:iCs/>
        </w:rPr>
        <w:t xml:space="preserve">tz </w:t>
      </w:r>
      <w:r w:rsidRPr="000737D1">
        <w:rPr>
          <w:iCs/>
        </w:rPr>
        <w:t>to date</w:t>
      </w:r>
      <w:r>
        <w:t>_time</w:t>
      </w:r>
      <w:r w:rsidR="00A1537C">
        <w:t>.</w:t>
      </w:r>
    </w:p>
    <w:p w:rsidR="000737D1" w:rsidRDefault="000737D1" w:rsidP="000737D1">
      <w:pPr>
        <w:pStyle w:val="ListParagraph"/>
        <w:numPr>
          <w:ilvl w:val="0"/>
          <w:numId w:val="10"/>
        </w:numPr>
      </w:pPr>
      <w:r>
        <w:t>2011/12/19: if you declare predefined properties they should match</w:t>
      </w:r>
      <w:r w:rsidR="00A1537C">
        <w:t>.</w:t>
      </w:r>
    </w:p>
    <w:p w:rsidR="000737D1" w:rsidRDefault="000737D1" w:rsidP="000737D1">
      <w:pPr>
        <w:pStyle w:val="ListParagraph"/>
        <w:numPr>
          <w:ilvl w:val="0"/>
          <w:numId w:val="10"/>
        </w:numPr>
      </w:pPr>
      <w:r>
        <w:t>2011/12/19: added EOF record</w:t>
      </w:r>
      <w:r w:rsidR="00A1537C">
        <w:t>.</w:t>
      </w:r>
    </w:p>
    <w:p w:rsidR="00D877E8" w:rsidRPr="000737D1" w:rsidRDefault="000737D1" w:rsidP="000737D1">
      <w:pPr>
        <w:pStyle w:val="ListParagraph"/>
        <w:numPr>
          <w:ilvl w:val="0"/>
          <w:numId w:val="10"/>
        </w:numPr>
      </w:pPr>
      <w:r>
        <w:t>2011/12/19: sort order of records is not defined beyond requiring declaration of identifiers and properties before they are used.</w:t>
      </w:r>
    </w:p>
    <w:p w:rsidR="009A17F1" w:rsidRPr="00C55950" w:rsidRDefault="009A17F1" w:rsidP="00342851"/>
    <w:p w:rsidR="00C54CAC" w:rsidRPr="009A17F1" w:rsidRDefault="009A17F1" w:rsidP="009A17F1">
      <w:r>
        <w:t>Ric</w:t>
      </w:r>
      <w:r w:rsidR="0024108E">
        <w:t xml:space="preserve">hard Durbin &lt;rd@sanger.ac.uk&gt; </w:t>
      </w:r>
      <w:r w:rsidR="000737D1">
        <w:t>29 December</w:t>
      </w:r>
      <w:r>
        <w:t>, 2011</w:t>
      </w:r>
    </w:p>
    <w:sectPr w:rsidR="00C54CAC" w:rsidRPr="009A17F1" w:rsidSect="00C54CAC">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altName w:val="Times New Roman"/>
    <w:panose1 w:val="00000000000000000000"/>
    <w:charset w:val="4D"/>
    <w:family w:val="roman"/>
    <w:notTrueType/>
    <w:pitch w:val="default"/>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65D61"/>
    <w:multiLevelType w:val="hybridMultilevel"/>
    <w:tmpl w:val="A5F88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36100B"/>
    <w:multiLevelType w:val="hybridMultilevel"/>
    <w:tmpl w:val="34A63D52"/>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
    <w:nsid w:val="186E77E2"/>
    <w:multiLevelType w:val="hybridMultilevel"/>
    <w:tmpl w:val="C944E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9468EA"/>
    <w:multiLevelType w:val="hybridMultilevel"/>
    <w:tmpl w:val="347CF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8F7A4F"/>
    <w:multiLevelType w:val="hybridMultilevel"/>
    <w:tmpl w:val="FA66A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197DA1"/>
    <w:multiLevelType w:val="hybridMultilevel"/>
    <w:tmpl w:val="ACDE4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4468B2"/>
    <w:multiLevelType w:val="hybridMultilevel"/>
    <w:tmpl w:val="83E0B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AF5891"/>
    <w:multiLevelType w:val="hybridMultilevel"/>
    <w:tmpl w:val="F006A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5516DB"/>
    <w:multiLevelType w:val="hybridMultilevel"/>
    <w:tmpl w:val="FD94C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0773DD"/>
    <w:multiLevelType w:val="hybridMultilevel"/>
    <w:tmpl w:val="4F443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5"/>
  </w:num>
  <w:num w:numId="4">
    <w:abstractNumId w:val="0"/>
  </w:num>
  <w:num w:numId="5">
    <w:abstractNumId w:val="2"/>
  </w:num>
  <w:num w:numId="6">
    <w:abstractNumId w:val="9"/>
  </w:num>
  <w:num w:numId="7">
    <w:abstractNumId w:val="6"/>
  </w:num>
  <w:num w:numId="8">
    <w:abstractNumId w:val="1"/>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9A17F1"/>
    <w:rsid w:val="00030CC6"/>
    <w:rsid w:val="000737D1"/>
    <w:rsid w:val="00081480"/>
    <w:rsid w:val="000A1092"/>
    <w:rsid w:val="000B5EEE"/>
    <w:rsid w:val="000C4846"/>
    <w:rsid w:val="000E1E09"/>
    <w:rsid w:val="000F2055"/>
    <w:rsid w:val="00123D25"/>
    <w:rsid w:val="00125C66"/>
    <w:rsid w:val="00164232"/>
    <w:rsid w:val="00171F18"/>
    <w:rsid w:val="001746B0"/>
    <w:rsid w:val="00176A8C"/>
    <w:rsid w:val="001D144C"/>
    <w:rsid w:val="001F1D5B"/>
    <w:rsid w:val="00212054"/>
    <w:rsid w:val="00213A43"/>
    <w:rsid w:val="00214EE3"/>
    <w:rsid w:val="0024108E"/>
    <w:rsid w:val="002C269E"/>
    <w:rsid w:val="002C5EF8"/>
    <w:rsid w:val="002C7AC2"/>
    <w:rsid w:val="002E04BF"/>
    <w:rsid w:val="003278D3"/>
    <w:rsid w:val="003349D2"/>
    <w:rsid w:val="00342851"/>
    <w:rsid w:val="00346933"/>
    <w:rsid w:val="00356156"/>
    <w:rsid w:val="00384D67"/>
    <w:rsid w:val="00387720"/>
    <w:rsid w:val="003A3BDB"/>
    <w:rsid w:val="003C17A3"/>
    <w:rsid w:val="003F21E1"/>
    <w:rsid w:val="00422028"/>
    <w:rsid w:val="00457CB8"/>
    <w:rsid w:val="004665BD"/>
    <w:rsid w:val="004B189C"/>
    <w:rsid w:val="004C64C0"/>
    <w:rsid w:val="004E1871"/>
    <w:rsid w:val="004F7959"/>
    <w:rsid w:val="00516505"/>
    <w:rsid w:val="00524EDE"/>
    <w:rsid w:val="00537762"/>
    <w:rsid w:val="00540F5A"/>
    <w:rsid w:val="00565025"/>
    <w:rsid w:val="005660FF"/>
    <w:rsid w:val="0059557C"/>
    <w:rsid w:val="005D6780"/>
    <w:rsid w:val="005E617E"/>
    <w:rsid w:val="005F253B"/>
    <w:rsid w:val="00634F05"/>
    <w:rsid w:val="006842A7"/>
    <w:rsid w:val="006C3A4E"/>
    <w:rsid w:val="006F0395"/>
    <w:rsid w:val="006F0E57"/>
    <w:rsid w:val="00707676"/>
    <w:rsid w:val="00766681"/>
    <w:rsid w:val="007B6C0B"/>
    <w:rsid w:val="007F5684"/>
    <w:rsid w:val="007F695D"/>
    <w:rsid w:val="00810FBD"/>
    <w:rsid w:val="008116EB"/>
    <w:rsid w:val="00827670"/>
    <w:rsid w:val="00827983"/>
    <w:rsid w:val="00835CC9"/>
    <w:rsid w:val="00860B0B"/>
    <w:rsid w:val="008C28B2"/>
    <w:rsid w:val="0093714B"/>
    <w:rsid w:val="00937437"/>
    <w:rsid w:val="00937625"/>
    <w:rsid w:val="00953465"/>
    <w:rsid w:val="00954C8C"/>
    <w:rsid w:val="00977E00"/>
    <w:rsid w:val="00991457"/>
    <w:rsid w:val="009A17F1"/>
    <w:rsid w:val="009D1490"/>
    <w:rsid w:val="009D408C"/>
    <w:rsid w:val="009E2066"/>
    <w:rsid w:val="00A1537C"/>
    <w:rsid w:val="00A22EC3"/>
    <w:rsid w:val="00A31F97"/>
    <w:rsid w:val="00A3733F"/>
    <w:rsid w:val="00A534C7"/>
    <w:rsid w:val="00A758F2"/>
    <w:rsid w:val="00A772F9"/>
    <w:rsid w:val="00A954F6"/>
    <w:rsid w:val="00AB20E6"/>
    <w:rsid w:val="00AB3906"/>
    <w:rsid w:val="00AC57A5"/>
    <w:rsid w:val="00B0056E"/>
    <w:rsid w:val="00B3369B"/>
    <w:rsid w:val="00B40118"/>
    <w:rsid w:val="00B53F8C"/>
    <w:rsid w:val="00B94945"/>
    <w:rsid w:val="00B95EA0"/>
    <w:rsid w:val="00BA5BC5"/>
    <w:rsid w:val="00BD1C9D"/>
    <w:rsid w:val="00BF5D20"/>
    <w:rsid w:val="00C220E9"/>
    <w:rsid w:val="00C3161D"/>
    <w:rsid w:val="00C32585"/>
    <w:rsid w:val="00C33C7F"/>
    <w:rsid w:val="00C37F82"/>
    <w:rsid w:val="00C43593"/>
    <w:rsid w:val="00C54CAC"/>
    <w:rsid w:val="00C55950"/>
    <w:rsid w:val="00C60148"/>
    <w:rsid w:val="00C72D92"/>
    <w:rsid w:val="00C738F7"/>
    <w:rsid w:val="00C76D70"/>
    <w:rsid w:val="00C97A08"/>
    <w:rsid w:val="00CF597A"/>
    <w:rsid w:val="00D877E8"/>
    <w:rsid w:val="00DA0644"/>
    <w:rsid w:val="00DE629E"/>
    <w:rsid w:val="00DF59C8"/>
    <w:rsid w:val="00E36C00"/>
    <w:rsid w:val="00E37905"/>
    <w:rsid w:val="00E90933"/>
    <w:rsid w:val="00ED092D"/>
    <w:rsid w:val="00F05928"/>
    <w:rsid w:val="00F125AF"/>
    <w:rsid w:val="00F22C53"/>
    <w:rsid w:val="00F46119"/>
    <w:rsid w:val="00F6651A"/>
    <w:rsid w:val="00F67D6C"/>
    <w:rsid w:val="00F76F72"/>
    <w:rsid w:val="00F87173"/>
    <w:rsid w:val="00F91BB5"/>
    <w:rsid w:val="00FB21B6"/>
    <w:rsid w:val="00FE63AC"/>
  </w:rsids>
  <m:mathPr>
    <m:mathFont m:val="Lucida Grande"/>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EB0"/>
    <w:rPr>
      <w:sz w:val="24"/>
      <w:szCs w:val="24"/>
      <w:lang w:val="en-GB"/>
    </w:rPr>
  </w:style>
  <w:style w:type="paragraph" w:styleId="Heading1">
    <w:name w:val="heading 1"/>
    <w:basedOn w:val="Normal"/>
    <w:next w:val="Normal"/>
    <w:link w:val="Heading1Char"/>
    <w:uiPriority w:val="9"/>
    <w:qFormat/>
    <w:rsid w:val="009A17F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F76F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54CA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9A17F1"/>
    <w:rPr>
      <w:rFonts w:asciiTheme="majorHAnsi" w:eastAsiaTheme="majorEastAsia" w:hAnsiTheme="majorHAnsi" w:cstheme="majorBidi"/>
      <w:b/>
      <w:bCs/>
      <w:color w:val="345A8A" w:themeColor="accent1" w:themeShade="B5"/>
      <w:sz w:val="32"/>
      <w:szCs w:val="32"/>
      <w:lang w:val="en-GB"/>
    </w:rPr>
  </w:style>
  <w:style w:type="character" w:customStyle="1" w:styleId="Heading3Char">
    <w:name w:val="Heading 3 Char"/>
    <w:basedOn w:val="DefaultParagraphFont"/>
    <w:link w:val="Heading3"/>
    <w:uiPriority w:val="9"/>
    <w:rsid w:val="00C54CAC"/>
    <w:rPr>
      <w:rFonts w:asciiTheme="majorHAnsi" w:eastAsiaTheme="majorEastAsia" w:hAnsiTheme="majorHAnsi" w:cstheme="majorBidi"/>
      <w:b/>
      <w:bCs/>
      <w:color w:val="4F81BD" w:themeColor="accent1"/>
      <w:sz w:val="24"/>
      <w:szCs w:val="24"/>
      <w:lang w:val="en-GB"/>
    </w:rPr>
  </w:style>
  <w:style w:type="paragraph" w:styleId="ListParagraph">
    <w:name w:val="List Paragraph"/>
    <w:basedOn w:val="Normal"/>
    <w:uiPriority w:val="34"/>
    <w:qFormat/>
    <w:rsid w:val="00B95EA0"/>
    <w:pPr>
      <w:ind w:left="720"/>
      <w:contextualSpacing/>
    </w:pPr>
  </w:style>
  <w:style w:type="character" w:customStyle="1" w:styleId="Heading2Char">
    <w:name w:val="Heading 2 Char"/>
    <w:basedOn w:val="DefaultParagraphFont"/>
    <w:link w:val="Heading2"/>
    <w:uiPriority w:val="9"/>
    <w:rsid w:val="00F76F72"/>
    <w:rPr>
      <w:rFonts w:asciiTheme="majorHAnsi" w:eastAsiaTheme="majorEastAsia" w:hAnsiTheme="majorHAnsi" w:cstheme="majorBidi"/>
      <w:b/>
      <w:bCs/>
      <w:color w:val="4F81BD" w:themeColor="accent1"/>
      <w:sz w:val="26"/>
      <w:szCs w:val="26"/>
      <w:lang w:val="en-GB"/>
    </w:rPr>
  </w:style>
  <w:style w:type="character" w:styleId="Hyperlink">
    <w:name w:val="Hyperlink"/>
    <w:basedOn w:val="DefaultParagraphFont"/>
    <w:uiPriority w:val="99"/>
    <w:semiHidden/>
    <w:unhideWhenUsed/>
    <w:rsid w:val="00A534C7"/>
    <w:rPr>
      <w:color w:val="0000FF" w:themeColor="hyperlink"/>
      <w:u w:val="single"/>
    </w:rPr>
  </w:style>
  <w:style w:type="character" w:styleId="Emphasis">
    <w:name w:val="Emphasis"/>
    <w:basedOn w:val="DefaultParagraphFont"/>
    <w:uiPriority w:val="20"/>
    <w:qFormat/>
    <w:rsid w:val="000737D1"/>
    <w:rPr>
      <w:i/>
      <w:iCs/>
    </w:rPr>
  </w:style>
</w:styles>
</file>

<file path=word/webSettings.xml><?xml version="1.0" encoding="utf-8"?>
<w:webSettings xmlns:r="http://schemas.openxmlformats.org/officeDocument/2006/relationships" xmlns:w="http://schemas.openxmlformats.org/wordprocessingml/2006/main">
  <w:divs>
    <w:div w:id="822623251">
      <w:bodyDiv w:val="1"/>
      <w:marLeft w:val="0"/>
      <w:marRight w:val="0"/>
      <w:marTop w:val="0"/>
      <w:marBottom w:val="0"/>
      <w:divBdr>
        <w:top w:val="none" w:sz="0" w:space="0" w:color="auto"/>
        <w:left w:val="none" w:sz="0" w:space="0" w:color="auto"/>
        <w:bottom w:val="none" w:sz="0" w:space="0" w:color="auto"/>
        <w:right w:val="none" w:sz="0" w:space="0" w:color="auto"/>
      </w:divBdr>
      <w:divsChild>
        <w:div w:id="217475289">
          <w:marLeft w:val="547"/>
          <w:marRight w:val="0"/>
          <w:marTop w:val="0"/>
          <w:marBottom w:val="0"/>
          <w:divBdr>
            <w:top w:val="none" w:sz="0" w:space="0" w:color="auto"/>
            <w:left w:val="none" w:sz="0" w:space="0" w:color="auto"/>
            <w:bottom w:val="none" w:sz="0" w:space="0" w:color="auto"/>
            <w:right w:val="none" w:sz="0" w:space="0" w:color="auto"/>
          </w:divBdr>
        </w:div>
        <w:div w:id="2055304327">
          <w:marLeft w:val="1166"/>
          <w:marRight w:val="0"/>
          <w:marTop w:val="0"/>
          <w:marBottom w:val="0"/>
          <w:divBdr>
            <w:top w:val="none" w:sz="0" w:space="0" w:color="auto"/>
            <w:left w:val="none" w:sz="0" w:space="0" w:color="auto"/>
            <w:bottom w:val="none" w:sz="0" w:space="0" w:color="auto"/>
            <w:right w:val="none" w:sz="0" w:space="0" w:color="auto"/>
          </w:divBdr>
        </w:div>
        <w:div w:id="313417725">
          <w:marLeft w:val="1166"/>
          <w:marRight w:val="0"/>
          <w:marTop w:val="0"/>
          <w:marBottom w:val="0"/>
          <w:divBdr>
            <w:top w:val="none" w:sz="0" w:space="0" w:color="auto"/>
            <w:left w:val="none" w:sz="0" w:space="0" w:color="auto"/>
            <w:bottom w:val="none" w:sz="0" w:space="0" w:color="auto"/>
            <w:right w:val="none" w:sz="0" w:space="0" w:color="auto"/>
          </w:divBdr>
        </w:div>
        <w:div w:id="237398782">
          <w:marLeft w:val="547"/>
          <w:marRight w:val="0"/>
          <w:marTop w:val="0"/>
          <w:marBottom w:val="0"/>
          <w:divBdr>
            <w:top w:val="none" w:sz="0" w:space="0" w:color="auto"/>
            <w:left w:val="none" w:sz="0" w:space="0" w:color="auto"/>
            <w:bottom w:val="none" w:sz="0" w:space="0" w:color="auto"/>
            <w:right w:val="none" w:sz="0" w:space="0" w:color="auto"/>
          </w:divBdr>
        </w:div>
        <w:div w:id="853809822">
          <w:marLeft w:val="1166"/>
          <w:marRight w:val="0"/>
          <w:marTop w:val="0"/>
          <w:marBottom w:val="0"/>
          <w:divBdr>
            <w:top w:val="none" w:sz="0" w:space="0" w:color="auto"/>
            <w:left w:val="none" w:sz="0" w:space="0" w:color="auto"/>
            <w:bottom w:val="none" w:sz="0" w:space="0" w:color="auto"/>
            <w:right w:val="none" w:sz="0" w:space="0" w:color="auto"/>
          </w:divBdr>
        </w:div>
        <w:div w:id="834102152">
          <w:marLeft w:val="547"/>
          <w:marRight w:val="0"/>
          <w:marTop w:val="0"/>
          <w:marBottom w:val="0"/>
          <w:divBdr>
            <w:top w:val="none" w:sz="0" w:space="0" w:color="auto"/>
            <w:left w:val="none" w:sz="0" w:space="0" w:color="auto"/>
            <w:bottom w:val="none" w:sz="0" w:space="0" w:color="auto"/>
            <w:right w:val="none" w:sz="0" w:space="0" w:color="auto"/>
          </w:divBdr>
        </w:div>
        <w:div w:id="39595182">
          <w:marLeft w:val="1166"/>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ourceforge.net/apps/mediawiki/amos/index.php?title=AMOS"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928</TotalTime>
  <Pages>7</Pages>
  <Words>2453</Words>
  <Characters>13987</Characters>
  <Application>Microsoft Macintosh Word</Application>
  <DocSecurity>0</DocSecurity>
  <Lines>116</Lines>
  <Paragraphs>27</Paragraphs>
  <ScaleCrop>false</ScaleCrop>
  <Company>Wellcome Trust</Company>
  <LinksUpToDate>false</LinksUpToDate>
  <CharactersWithSpaces>17177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Sanger Institute</dc:creator>
  <cp:keywords/>
  <cp:lastModifiedBy>Richard Durbin</cp:lastModifiedBy>
  <cp:revision>13</cp:revision>
  <cp:lastPrinted>2011-03-28T10:01:00Z</cp:lastPrinted>
  <dcterms:created xsi:type="dcterms:W3CDTF">2011-11-29T00:54:00Z</dcterms:created>
  <dcterms:modified xsi:type="dcterms:W3CDTF">2011-12-19T15:01:00Z</dcterms:modified>
</cp:coreProperties>
</file>